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Malgun Gothic Semilight" w:hAnsi="Malgun Gothic Semilight" w:eastAsia="Malgun Gothic Semilight" w:cs="Malgun Gothic Semilight"/>
        </w:rPr>
      </w:pPr>
      <w:r>
        <w:rPr>
          <w:rFonts w:ascii="Malgun Gothic Semilight" w:hAnsi="Malgun Gothic Semilight" w:eastAsia="Malgun Gothic Semilight" w:cs="Malgun Gothic Semilight"/>
          <w:lang w:eastAsia="en-GB"/>
        </w:rPr>
        <w:drawing>
          <wp:inline distT="0" distB="0" distL="0" distR="0">
            <wp:extent cx="2258060" cy="1081405"/>
            <wp:effectExtent l="19050" t="0" r="8890" b="0"/>
            <wp:docPr id="3" name="Picture 1" descr="YACIO Logo 300 (for 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YACIO Logo 300 (for print).png"/>
                    <pic:cNvPicPr>
                      <a:picLocks noChangeAspect="1"/>
                    </pic:cNvPicPr>
                  </pic:nvPicPr>
                  <pic:blipFill>
                    <a:blip r:embed="rId7" cstate="print"/>
                    <a:stretch>
                      <a:fillRect/>
                    </a:stretch>
                  </pic:blipFill>
                  <pic:spPr>
                    <a:xfrm>
                      <a:off x="0" y="0"/>
                      <a:ext cx="2258060" cy="1081455"/>
                    </a:xfrm>
                    <a:prstGeom prst="rect">
                      <a:avLst/>
                    </a:prstGeom>
                  </pic:spPr>
                </pic:pic>
              </a:graphicData>
            </a:graphic>
          </wp:inline>
        </w:drawing>
      </w:r>
    </w:p>
    <w:p>
      <w:pPr>
        <w:spacing w:line="240" w:lineRule="auto"/>
        <w:jc w:val="center"/>
        <w:rPr>
          <w:rFonts w:hint="default" w:ascii="Malgun Gothic Semilight" w:hAnsi="Malgun Gothic Semilight" w:eastAsia="Malgun Gothic Semilight" w:cs="Malgun Gothic Semilight"/>
          <w:sz w:val="28"/>
          <w:lang w:val="en-GB"/>
        </w:rPr>
      </w:pPr>
      <w:r>
        <w:rPr>
          <w:rFonts w:hint="eastAsia" w:ascii="Malgun Gothic Semilight" w:hAnsi="Malgun Gothic Semilight" w:eastAsia="Malgun Gothic Semilight" w:cs="Malgun Gothic Semilight"/>
          <w:sz w:val="28"/>
        </w:rPr>
        <w:t>YACIO Trustee Meeting</w:t>
      </w:r>
      <w:r>
        <w:rPr>
          <w:rFonts w:hint="default" w:ascii="Malgun Gothic Semilight" w:hAnsi="Malgun Gothic Semilight" w:eastAsia="Malgun Gothic Semilight" w:cs="Malgun Gothic Semilight"/>
          <w:sz w:val="28"/>
          <w:lang w:val="en-GB"/>
        </w:rPr>
        <w:t xml:space="preserve"> </w:t>
      </w:r>
    </w:p>
    <w:p>
      <w:pPr>
        <w:numPr>
          <w:ilvl w:val="0"/>
          <w:numId w:val="0"/>
        </w:numPr>
        <w:tabs>
          <w:tab w:val="left" w:pos="2000"/>
        </w:tabs>
        <w:spacing w:line="240" w:lineRule="auto"/>
        <w:ind w:leftChars="0"/>
        <w:jc w:val="center"/>
        <w:rPr>
          <w:rFonts w:hint="default" w:ascii="Malgun Gothic Semilight" w:hAnsi="Malgun Gothic Semilight" w:eastAsia="Malgun Gothic Semilight" w:cs="Malgun Gothic Semilight"/>
          <w:sz w:val="28"/>
          <w:lang w:val="en-GB"/>
        </w:rPr>
      </w:pPr>
      <w:r>
        <w:rPr>
          <w:rFonts w:hint="default" w:ascii="Malgun Gothic Semilight" w:hAnsi="Malgun Gothic Semilight" w:eastAsia="Malgun Gothic Semilight" w:cs="Malgun Gothic Semilight"/>
          <w:sz w:val="28"/>
          <w:lang w:val="en-GB"/>
        </w:rPr>
        <w:t>7</w:t>
      </w:r>
      <w:r>
        <w:rPr>
          <w:rFonts w:hint="default" w:ascii="Malgun Gothic Semilight" w:hAnsi="Malgun Gothic Semilight" w:eastAsia="Malgun Gothic Semilight" w:cs="Malgun Gothic Semilight"/>
          <w:sz w:val="28"/>
          <w:vertAlign w:val="superscript"/>
          <w:lang w:val="en-GB"/>
        </w:rPr>
        <w:t>th</w:t>
      </w:r>
      <w:r>
        <w:rPr>
          <w:rFonts w:hint="default" w:ascii="Malgun Gothic Semilight" w:hAnsi="Malgun Gothic Semilight" w:eastAsia="Malgun Gothic Semilight" w:cs="Malgun Gothic Semilight"/>
          <w:sz w:val="28"/>
          <w:lang w:val="en-GB"/>
        </w:rPr>
        <w:t xml:space="preserve"> September</w:t>
      </w:r>
      <w:bookmarkStart w:id="0" w:name="_GoBack"/>
      <w:bookmarkEnd w:id="0"/>
      <w:r>
        <w:rPr>
          <w:rFonts w:hint="default" w:ascii="Malgun Gothic Semilight" w:hAnsi="Malgun Gothic Semilight" w:eastAsia="Malgun Gothic Semilight" w:cs="Malgun Gothic Semilight"/>
          <w:sz w:val="28"/>
          <w:lang w:val="en-GB"/>
        </w:rPr>
        <w:t xml:space="preserve"> 2022</w:t>
      </w:r>
    </w:p>
    <w:p>
      <w:pPr>
        <w:numPr>
          <w:ilvl w:val="0"/>
          <w:numId w:val="0"/>
        </w:numPr>
        <w:tabs>
          <w:tab w:val="left" w:pos="2000"/>
        </w:tabs>
        <w:spacing w:line="240" w:lineRule="auto"/>
        <w:ind w:leftChars="0"/>
        <w:jc w:val="center"/>
        <w:rPr>
          <w:rFonts w:hint="default" w:ascii="Malgun Gothic Semilight" w:hAnsi="Malgun Gothic Semilight" w:eastAsia="Malgun Gothic Semilight" w:cs="Malgun Gothic Semilight"/>
          <w:b w:val="0"/>
          <w:bCs w:val="0"/>
          <w:sz w:val="24"/>
          <w:szCs w:val="24"/>
          <w:lang w:val="en-GB" w:eastAsia="zh-CN"/>
        </w:rPr>
      </w:pPr>
      <w:r>
        <w:rPr>
          <w:rFonts w:ascii="Malgun Gothic Semilight" w:hAnsi="Malgun Gothic Semilight" w:eastAsia="Malgun Gothic Semilight" w:cs="Malgun Gothic Semilight"/>
          <w:sz w:val="24"/>
          <w:szCs w:val="24"/>
        </w:rPr>
        <w:t xml:space="preserve">Attending: </w:t>
      </w:r>
      <w:r>
        <w:rPr>
          <w:rFonts w:hint="default" w:ascii="Malgun Gothic Semilight" w:hAnsi="Malgun Gothic Semilight" w:eastAsia="Malgun Gothic Semilight" w:cs="Malgun Gothic Semilight"/>
          <w:sz w:val="24"/>
          <w:szCs w:val="24"/>
          <w:lang w:val="en-GB"/>
        </w:rPr>
        <w:t xml:space="preserve">Tony Chalcraft, </w:t>
      </w:r>
      <w:r>
        <w:rPr>
          <w:rFonts w:ascii="Malgun Gothic Semilight" w:hAnsi="Malgun Gothic Semilight" w:eastAsia="Malgun Gothic Semilight" w:cs="Malgun Gothic Semilight"/>
          <w:sz w:val="24"/>
          <w:szCs w:val="24"/>
        </w:rPr>
        <w:t>Anna Pawlo</w:t>
      </w:r>
      <w:r>
        <w:rPr>
          <w:rFonts w:hint="eastAsia" w:ascii="Malgun Gothic Semilight" w:hAnsi="Malgun Gothic Semilight" w:eastAsia="Malgun Gothic Semilight" w:cs="Malgun Gothic Semilight"/>
          <w:sz w:val="24"/>
          <w:szCs w:val="24"/>
        </w:rPr>
        <w:t>w</w:t>
      </w:r>
      <w:r>
        <w:rPr>
          <w:rFonts w:hint="eastAsia" w:ascii="Malgun Gothic Semilight" w:hAnsi="Malgun Gothic Semilight" w:eastAsia="Malgun Gothic Semilight" w:cs="Malgun Gothic Semilight"/>
          <w:b w:val="0"/>
          <w:bCs w:val="0"/>
          <w:i w:val="0"/>
          <w:caps w:val="0"/>
          <w:color w:val="auto"/>
          <w:spacing w:val="0"/>
          <w:sz w:val="24"/>
          <w:szCs w:val="24"/>
          <w:shd w:val="clear" w:color="auto" w:fill="auto"/>
          <w:lang w:val="en-GB"/>
        </w:rPr>
        <w:t>,</w:t>
      </w:r>
      <w:r>
        <w:rPr>
          <w:rFonts w:hint="default" w:ascii="Malgun Gothic Semilight" w:hAnsi="Malgun Gothic Semilight" w:eastAsia="Malgun Gothic Semilight" w:cs="Malgun Gothic Semilight"/>
          <w:b w:val="0"/>
          <w:bCs w:val="0"/>
          <w:i w:val="0"/>
          <w:caps w:val="0"/>
          <w:color w:val="auto"/>
          <w:spacing w:val="0"/>
          <w:sz w:val="24"/>
          <w:szCs w:val="24"/>
          <w:shd w:val="clear" w:color="auto" w:fill="auto"/>
          <w:lang w:val="en-GB"/>
        </w:rPr>
        <w:t xml:space="preserve"> </w:t>
      </w:r>
      <w:r>
        <w:rPr>
          <w:rFonts w:hint="default" w:ascii="Malgun Gothic Semilight" w:hAnsi="Malgun Gothic Semilight" w:eastAsia="Malgun Gothic Semilight" w:cs="Malgun Gothic Semilight"/>
          <w:b w:val="0"/>
          <w:bCs w:val="0"/>
          <w:sz w:val="24"/>
          <w:szCs w:val="24"/>
          <w:lang w:val="en-US" w:eastAsia="zh-CN"/>
        </w:rPr>
        <w:t>Helen Butt</w:t>
      </w:r>
    </w:p>
    <w:p>
      <w:pPr>
        <w:numPr>
          <w:ilvl w:val="0"/>
          <w:numId w:val="0"/>
        </w:numPr>
        <w:spacing w:line="240" w:lineRule="auto"/>
        <w:ind w:leftChars="0"/>
        <w:jc w:val="center"/>
        <w:rPr>
          <w:rFonts w:hint="default" w:ascii="Malgun Gothic Semilight" w:hAnsi="Malgun Gothic Semilight" w:eastAsia="Malgun Gothic Semilight" w:cs="Malgun Gothic Semilight"/>
          <w:sz w:val="22"/>
          <w:szCs w:val="22"/>
          <w:lang w:val="en-GB"/>
        </w:rPr>
      </w:pPr>
      <w:r>
        <w:rPr>
          <w:rFonts w:ascii="Malgun Gothic Semilight" w:hAnsi="Malgun Gothic Semilight" w:eastAsia="Malgun Gothic Semilight" w:cs="Malgun Gothic Semilight"/>
          <w:sz w:val="22"/>
          <w:szCs w:val="22"/>
          <w:lang w:val="en-GB"/>
        </w:rPr>
        <w:t xml:space="preserve">Chair: </w:t>
      </w:r>
      <w:r>
        <w:rPr>
          <w:rFonts w:hint="default" w:ascii="Malgun Gothic Semilight" w:hAnsi="Malgun Gothic Semilight" w:eastAsia="Malgun Gothic Semilight" w:cs="Malgun Gothic Semilight"/>
          <w:sz w:val="22"/>
          <w:szCs w:val="22"/>
          <w:lang w:val="en-GB"/>
        </w:rPr>
        <w:t>Tony Chalcraft</w:t>
      </w:r>
    </w:p>
    <w:p>
      <w:pPr>
        <w:spacing w:line="240" w:lineRule="auto"/>
        <w:jc w:val="center"/>
        <w:rPr>
          <w:rFonts w:ascii="Malgun Gothic Semilight" w:hAnsi="Malgun Gothic Semilight" w:eastAsia="Malgun Gothic Semilight" w:cs="Malgun Gothic Semilight"/>
          <w:b w:val="0"/>
          <w:bCs w:val="0"/>
          <w:sz w:val="22"/>
          <w:szCs w:val="22"/>
        </w:rPr>
      </w:pPr>
      <w:r>
        <w:rPr>
          <w:rFonts w:ascii="Malgun Gothic Semilight" w:hAnsi="Malgun Gothic Semilight" w:eastAsia="Malgun Gothic Semilight" w:cs="Malgun Gothic Semilight"/>
          <w:b w:val="0"/>
          <w:bCs w:val="0"/>
          <w:sz w:val="22"/>
          <w:szCs w:val="22"/>
        </w:rPr>
        <w:t>Minutes: Anna Pawlow</w:t>
      </w:r>
    </w:p>
    <w:p>
      <w:pPr>
        <w:spacing w:line="240" w:lineRule="auto"/>
        <w:jc w:val="center"/>
        <w:rPr>
          <w:rFonts w:ascii="Malgun Gothic Semilight" w:hAnsi="Malgun Gothic Semilight" w:eastAsia="Malgun Gothic Semilight" w:cs="Malgun Gothic Semilight"/>
          <w:b w:val="0"/>
          <w:bCs w:val="0"/>
          <w:sz w:val="22"/>
          <w:szCs w:val="22"/>
        </w:rPr>
      </w:pPr>
    </w:p>
    <w:p>
      <w:pPr>
        <w:spacing w:line="240" w:lineRule="auto"/>
        <w:jc w:val="center"/>
        <w:rPr>
          <w:rFonts w:ascii="Malgun Gothic Semilight" w:hAnsi="Malgun Gothic Semilight" w:eastAsia="Malgun Gothic Semilight" w:cs="Malgun Gothic Semilight"/>
          <w:b w:val="0"/>
          <w:bCs w:val="0"/>
          <w:sz w:val="28"/>
          <w:szCs w:val="28"/>
          <w:lang w:val="en-GB"/>
        </w:rPr>
      </w:pPr>
    </w:p>
    <w:p>
      <w:pPr>
        <w:numPr>
          <w:ilvl w:val="0"/>
          <w:numId w:val="1"/>
        </w:numPr>
        <w:tabs>
          <w:tab w:val="clear" w:pos="425"/>
        </w:tabs>
        <w:spacing w:line="240" w:lineRule="auto"/>
        <w:ind w:left="425" w:leftChars="0" w:hanging="425" w:firstLineChars="0"/>
        <w:rPr>
          <w:rFonts w:hint="default" w:ascii="Source Sans Pro" w:hAnsi="Source Sans Pro" w:cs="Source Sans Pro"/>
          <w:b/>
          <w:bCs/>
          <w:sz w:val="28"/>
          <w:szCs w:val="28"/>
        </w:rPr>
      </w:pPr>
      <w:r>
        <w:rPr>
          <w:rFonts w:hint="default" w:ascii="Source Sans Pro" w:hAnsi="Source Sans Pro" w:eastAsia="Helvetica" w:cs="Source Sans Pro"/>
          <w:b/>
          <w:bCs/>
          <w:i w:val="0"/>
          <w:caps w:val="0"/>
          <w:color w:val="auto"/>
          <w:spacing w:val="0"/>
          <w:sz w:val="28"/>
          <w:szCs w:val="28"/>
          <w:shd w:val="clear" w:color="auto" w:fill="auto"/>
        </w:rPr>
        <w:t>Apologies </w:t>
      </w:r>
      <w:r>
        <w:rPr>
          <w:rFonts w:hint="default" w:ascii="Source Sans Pro" w:hAnsi="Source Sans Pro" w:eastAsia="Helvetica" w:cs="Source Sans Pro"/>
          <w:b/>
          <w:bCs/>
          <w:i w:val="0"/>
          <w:caps w:val="0"/>
          <w:color w:val="auto"/>
          <w:spacing w:val="0"/>
          <w:sz w:val="28"/>
          <w:szCs w:val="28"/>
          <w:shd w:val="clear" w:color="auto" w:fill="auto"/>
        </w:rPr>
        <w:br w:type="textWrapping"/>
      </w:r>
      <w:r>
        <w:rPr>
          <w:rFonts w:hint="default" w:ascii="Malgun Gothic Semilight" w:hAnsi="Malgun Gothic Semilight" w:eastAsia="Malgun Gothic Semilight" w:cs="Malgun Gothic Semilight"/>
          <w:i w:val="0"/>
          <w:caps w:val="0"/>
          <w:color w:val="auto"/>
          <w:spacing w:val="0"/>
          <w:sz w:val="24"/>
          <w:szCs w:val="24"/>
          <w:shd w:val="clear" w:color="auto" w:fill="auto"/>
          <w:lang w:val="en-GB"/>
        </w:rPr>
        <w:t>Lisa Tu</w:t>
      </w:r>
      <w:r>
        <w:rPr>
          <w:rFonts w:hint="eastAsia" w:ascii="Malgun Gothic Semilight" w:hAnsi="Malgun Gothic Semilight" w:eastAsia="Malgun Gothic Semilight" w:cs="Malgun Gothic Semilight"/>
          <w:i w:val="0"/>
          <w:caps w:val="0"/>
          <w:color w:val="auto"/>
          <w:spacing w:val="0"/>
          <w:sz w:val="24"/>
          <w:szCs w:val="24"/>
          <w:shd w:val="clear" w:color="auto" w:fill="auto"/>
          <w:lang w:val="en-GB"/>
        </w:rPr>
        <w:t>rner</w:t>
      </w:r>
      <w:r>
        <w:rPr>
          <w:rFonts w:hint="default" w:ascii="Malgun Gothic Semilight" w:hAnsi="Malgun Gothic Semilight" w:eastAsia="Malgun Gothic Semilight" w:cs="Malgun Gothic Semilight"/>
          <w:i w:val="0"/>
          <w:caps w:val="0"/>
          <w:color w:val="auto"/>
          <w:spacing w:val="0"/>
          <w:sz w:val="24"/>
          <w:szCs w:val="24"/>
          <w:shd w:val="clear" w:color="auto" w:fill="auto"/>
          <w:lang w:val="en-GB"/>
        </w:rPr>
        <w:t xml:space="preserve">, </w:t>
      </w:r>
      <w:r>
        <w:rPr>
          <w:rFonts w:hint="eastAsia" w:ascii="Malgun Gothic Semilight" w:hAnsi="Malgun Gothic Semilight" w:eastAsia="Malgun Gothic Semilight" w:cs="Malgun Gothic Semilight"/>
          <w:b w:val="0"/>
          <w:bCs w:val="0"/>
          <w:i w:val="0"/>
          <w:caps w:val="0"/>
          <w:color w:val="auto"/>
          <w:spacing w:val="0"/>
          <w:sz w:val="24"/>
          <w:szCs w:val="24"/>
          <w:shd w:val="clear" w:color="auto" w:fill="auto"/>
          <w:lang w:val="en-US"/>
        </w:rPr>
        <w:t>Colin Smith, Heather Whittaker</w:t>
      </w:r>
      <w:r>
        <w:rPr>
          <w:rFonts w:hint="eastAsia" w:ascii="Malgun Gothic Semilight" w:hAnsi="Malgun Gothic Semilight" w:eastAsia="Malgun Gothic Semilight" w:cs="Malgun Gothic Semilight"/>
          <w:i w:val="0"/>
          <w:caps w:val="0"/>
          <w:color w:val="auto"/>
          <w:spacing w:val="0"/>
          <w:sz w:val="24"/>
          <w:szCs w:val="24"/>
          <w:shd w:val="clear" w:color="auto" w:fill="auto"/>
          <w:lang w:val="en-GB"/>
        </w:rPr>
        <w:t>,</w:t>
      </w:r>
      <w:r>
        <w:rPr>
          <w:rFonts w:hint="default" w:ascii="Malgun Gothic Semilight" w:hAnsi="Malgun Gothic Semilight" w:eastAsia="Malgun Gothic Semilight" w:cs="Malgun Gothic Semilight"/>
          <w:i w:val="0"/>
          <w:caps w:val="0"/>
          <w:color w:val="auto"/>
          <w:spacing w:val="0"/>
          <w:sz w:val="24"/>
          <w:szCs w:val="24"/>
          <w:shd w:val="clear" w:color="auto" w:fill="auto"/>
          <w:lang w:val="en-GB"/>
        </w:rPr>
        <w:t xml:space="preserve"> </w:t>
      </w:r>
      <w:r>
        <w:rPr>
          <w:rFonts w:hint="default" w:ascii="Malgun Gothic Semilight" w:hAnsi="Malgun Gothic Semilight" w:eastAsia="Malgun Gothic Semilight" w:cs="Malgun Gothic Semilight"/>
          <w:b w:val="0"/>
          <w:bCs w:val="0"/>
          <w:sz w:val="24"/>
          <w:szCs w:val="24"/>
          <w:lang w:val="en-US" w:eastAsia="zh-CN"/>
        </w:rPr>
        <w:t>Simon Wild, Adam Myers</w:t>
      </w:r>
    </w:p>
    <w:p>
      <w:pPr>
        <w:numPr>
          <w:ilvl w:val="0"/>
          <w:numId w:val="1"/>
        </w:numPr>
        <w:tabs>
          <w:tab w:val="clear" w:pos="425"/>
        </w:tabs>
        <w:spacing w:line="240" w:lineRule="auto"/>
        <w:ind w:left="425" w:leftChars="0" w:hanging="425" w:firstLineChars="0"/>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cs="Source Sans Pro"/>
          <w:b/>
          <w:bCs/>
          <w:sz w:val="28"/>
          <w:szCs w:val="28"/>
          <w:lang w:val="en-US"/>
        </w:rPr>
        <w:t>Approval of Minutes</w:t>
      </w:r>
      <w:r>
        <w:rPr>
          <w:rFonts w:hint="default" w:ascii="Source Sans Pro" w:hAnsi="Source Sans Pro" w:cs="Source Sans Pro"/>
          <w:b/>
          <w:bCs/>
          <w:sz w:val="28"/>
          <w:szCs w:val="28"/>
          <w:lang w:val="en-US"/>
        </w:rPr>
        <w:br w:type="textWrapping"/>
      </w:r>
      <w:r>
        <w:rPr>
          <w:rFonts w:hint="default" w:ascii="Source Sans Pro" w:hAnsi="Source Sans Pro" w:cs="Source Sans Pro"/>
          <w:b w:val="0"/>
          <w:bCs w:val="0"/>
          <w:sz w:val="28"/>
          <w:szCs w:val="28"/>
          <w:lang w:val="en-US"/>
        </w:rPr>
        <w:t>Minutes of the last meeting were approved as a true record</w:t>
      </w:r>
      <w:r>
        <w:rPr>
          <w:rFonts w:hint="default" w:ascii="Source Sans Pro" w:hAnsi="Source Sans Pro" w:cs="Source Sans Pro"/>
          <w:b w:val="0"/>
          <w:bCs w:val="0"/>
          <w:sz w:val="28"/>
          <w:szCs w:val="28"/>
          <w:lang w:val="en-GB"/>
        </w:rPr>
        <w:t xml:space="preserve">. </w:t>
      </w:r>
    </w:p>
    <w:p>
      <w:pPr>
        <w:numPr>
          <w:ilvl w:val="0"/>
          <w:numId w:val="1"/>
        </w:numPr>
        <w:tabs>
          <w:tab w:val="clear" w:pos="425"/>
        </w:tabs>
        <w:spacing w:line="240" w:lineRule="auto"/>
        <w:ind w:left="425" w:leftChars="0" w:hanging="425" w:firstLineChars="0"/>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Actions</w:t>
      </w:r>
    </w:p>
    <w:p>
      <w:pPr>
        <w:numPr>
          <w:ilvl w:val="0"/>
          <w:numId w:val="0"/>
        </w:numPr>
        <w:spacing w:line="240" w:lineRule="auto"/>
        <w:ind w:leftChars="0"/>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Bootham Complaint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TC updates on the issues and it was agreed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that TC &amp; LT should progress as planned.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TC&amp; LT to progress</w:t>
      </w:r>
    </w:p>
    <w:p>
      <w:pPr>
        <w:numPr>
          <w:ilvl w:val="0"/>
          <w:numId w:val="0"/>
        </w:numPr>
        <w:spacing w:line="240" w:lineRule="auto"/>
        <w:ind w:leftChars="0"/>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Wildlife</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The meeting of Trustees took placed and it was decided that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it was not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up to YACIO to impose on sites but to invite tenants and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associations to work to implement areas.  It was agreed that a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survey would be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circulated in the upcoming newsletter. </w:t>
      </w:r>
    </w:p>
    <w:p>
      <w:pPr>
        <w:numPr>
          <w:ilvl w:val="0"/>
          <w:numId w:val="0"/>
        </w:numPr>
        <w:spacing w:line="240" w:lineRule="auto"/>
        <w:ind w:leftChars="0" w:firstLine="420" w:firstLineChars="0"/>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Review Meeting</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TC to ask DM for available dates separate to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the November Trustee Meeting. </w:t>
      </w:r>
    </w:p>
    <w:p>
      <w:pPr>
        <w:numPr>
          <w:ilvl w:val="0"/>
          <w:numId w:val="0"/>
        </w:numPr>
        <w:spacing w:line="240" w:lineRule="auto"/>
        <w:ind w:leftChars="0" w:firstLine="420" w:firstLineChars="0"/>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Water Butts</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CS to carry out water butt inspection at same time as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tap inspection prior to the November meeting. AP to email Site</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Secretaries asking them to highlight any immediate hazards for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prioritisation.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AP to email site secretaries</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Chair’s Report</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TC notes that he was n the process of arranging the review meeting with DM. He identified a desire to do more to engage with Associations and Tenants and to improve skills. </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Finance Report / Budget</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LT has circulated a finance report by email. It was agreed that the forecasted overspend and the budget needed to be discussed in more detail at the next meeting. </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ecretary Report</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HB reported that CS had notified the Charity Commission of the change of Officers and updated her details and that a handover meeting had taken place between CS, AP and HB. </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Administrator Report</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AP noted that everything was proceeding as normal for the time of year with nothing of particular note occurring. </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Trustee Reports (Specific Responsibilities)</w:t>
      </w:r>
    </w:p>
    <w:p>
      <w:pPr>
        <w:keepNext w:val="0"/>
        <w:keepLines w:val="0"/>
        <w:widowControl/>
        <w:numPr>
          <w:ilvl w:val="0"/>
          <w:numId w:val="2"/>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Maintenance</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The Tree Inspection at Low Moor was proving more complex that originally envisaged and TC would need to discus further with CS on his return.</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TC &amp; CS to discuss and progress</w:t>
      </w:r>
    </w:p>
    <w:p>
      <w:pPr>
        <w:keepNext w:val="0"/>
        <w:keepLines w:val="0"/>
        <w:widowControl/>
        <w:numPr>
          <w:ilvl w:val="0"/>
          <w:numId w:val="2"/>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Complaints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No new complaints, 2 existing in progress.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Holgate Termination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 No formal appeal forthcoming.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Action:</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 AP to email the tenant confirming the termination is upheld. </w:t>
      </w:r>
    </w:p>
    <w:p>
      <w:pPr>
        <w:keepNext w:val="0"/>
        <w:keepLines w:val="0"/>
        <w:widowControl/>
        <w:numPr>
          <w:ilvl w:val="0"/>
          <w:numId w:val="2"/>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Site Specific Issues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Hosepipes -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 query regarding the filling of waterbutts had been received. As no information was present forbidding this it had been decided that so long as the water was for the use on food crops this was allowed. There had been a number of emails from tenants on Hempland where a hosepipe ban had been in force by the Association prior to the Yorkshire Water ban and TC was discussing this with the Association. </w:t>
      </w:r>
    </w:p>
    <w:p>
      <w:pPr>
        <w:keepNext w:val="0"/>
        <w:keepLines w:val="0"/>
        <w:widowControl/>
        <w:numPr>
          <w:ilvl w:val="0"/>
          <w:numId w:val="2"/>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Associations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AM was trying to set up a meeting for all. </w:t>
      </w:r>
    </w:p>
    <w:p>
      <w:pPr>
        <w:keepNext w:val="0"/>
        <w:keepLines w:val="0"/>
        <w:widowControl/>
        <w:numPr>
          <w:ilvl w:val="0"/>
          <w:numId w:val="2"/>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Document Review</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N/A</w:t>
      </w:r>
    </w:p>
    <w:p>
      <w:pPr>
        <w:keepNext w:val="0"/>
        <w:keepLines w:val="0"/>
        <w:widowControl/>
        <w:numPr>
          <w:ilvl w:val="0"/>
          <w:numId w:val="2"/>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Website development</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HB had contacted MCPC to transfer the hosting of the website before the end of the month.  She would follow this up.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HB noted that there were no meeting minutes available for the April Site Secretary Meeting.  TC would investigate who had the document.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HB had added an article to the News section about Dobbies now recycling soft plastic such as compost bags. </w:t>
      </w:r>
    </w:p>
    <w:p>
      <w:pPr>
        <w:keepNext w:val="0"/>
        <w:keepLines w:val="0"/>
        <w:widowControl/>
        <w:numPr>
          <w:ilvl w:val="0"/>
          <w:numId w:val="2"/>
        </w:numPr>
        <w:suppressLineNumbers w:val="0"/>
        <w:shd w:val="clear" w:fill="FFFFFF"/>
        <w:tabs>
          <w:tab w:val="clear" w:pos="425"/>
        </w:tabs>
        <w:spacing w:before="0" w:beforeAutospacing="0" w:after="0" w:afterAutospacing="0"/>
        <w:ind w:left="405" w:leftChars="0" w:right="0" w:rightChars="0" w:hanging="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Newsletter</w:t>
      </w:r>
    </w:p>
    <w:p>
      <w:pPr>
        <w:keepNext w:val="0"/>
        <w:keepLines w:val="0"/>
        <w:widowControl/>
        <w:numPr>
          <w:ilvl w:val="0"/>
          <w:numId w:val="0"/>
        </w:numPr>
        <w:suppressLineNumbers w:val="0"/>
        <w:shd w:val="clear" w:fill="FFFFFF"/>
        <w:spacing w:before="0" w:beforeAutospacing="0" w:after="0" w:afterAutospacing="0"/>
        <w:ind w:leftChars="0" w:right="0" w:rightChars="0" w:firstLine="420"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 xml:space="preserve">The newsletter prepared and circulated by HB was approved. </w:t>
      </w:r>
    </w:p>
    <w:p>
      <w:pPr>
        <w:keepNext w:val="0"/>
        <w:keepLines w:val="0"/>
        <w:widowControl/>
        <w:numPr>
          <w:ilvl w:val="0"/>
          <w:numId w:val="0"/>
        </w:numPr>
        <w:suppressLineNumbers w:val="0"/>
        <w:shd w:val="clear" w:fill="FFFFFF"/>
        <w:spacing w:before="0" w:beforeAutospacing="0" w:after="0" w:afterAutospacing="0"/>
        <w:ind w:leftChars="0" w:right="0" w:rightChars="0" w:firstLine="420"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Action: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AP to send to tenants</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Helvetica" w:cs="Source Sans Pro"/>
          <w:b w:val="0"/>
          <w:bCs w:val="0"/>
          <w:i w:val="0"/>
          <w:iCs w:val="0"/>
          <w:caps w:val="0"/>
          <w:color w:val="auto"/>
          <w:spacing w:val="0"/>
          <w:sz w:val="28"/>
          <w:szCs w:val="28"/>
          <w:shd w:val="clear" w:color="auto" w:fill="auto"/>
          <w:lang w:val="en-GB"/>
        </w:rPr>
      </w:pPr>
      <w:r>
        <w:rPr>
          <w:rFonts w:hint="default" w:ascii="Source Sans Pro" w:hAnsi="Source Sans Pro" w:eastAsia="Helvetica" w:cs="Source Sans Pro"/>
          <w:b/>
          <w:bCs/>
          <w:i w:val="0"/>
          <w:iCs w:val="0"/>
          <w:caps w:val="0"/>
          <w:color w:val="auto"/>
          <w:spacing w:val="0"/>
          <w:sz w:val="28"/>
          <w:szCs w:val="28"/>
          <w:shd w:val="clear" w:color="auto" w:fill="auto"/>
        </w:rPr>
        <w:t xml:space="preserve"> Issues Requiring a Decision:</w:t>
      </w:r>
      <w:r>
        <w:rPr>
          <w:rFonts w:hint="default" w:ascii="Source Sans Pro" w:hAnsi="Source Sans Pro" w:eastAsia="Helvetica" w:cs="Source Sans Pro"/>
          <w:b/>
          <w:bCs/>
          <w:i w:val="0"/>
          <w:iCs w:val="0"/>
          <w:caps w:val="0"/>
          <w:color w:val="auto"/>
          <w:spacing w:val="0"/>
          <w:sz w:val="28"/>
          <w:szCs w:val="28"/>
          <w:shd w:val="clear" w:color="auto" w:fill="auto"/>
        </w:rPr>
        <w:br w:type="textWrapping"/>
      </w:r>
      <w:r>
        <w:rPr>
          <w:rFonts w:hint="default" w:ascii="Source Sans Pro" w:hAnsi="Source Sans Pro" w:eastAsia="Helvetica" w:cs="Source Sans Pro"/>
          <w:b/>
          <w:bCs/>
          <w:i w:val="0"/>
          <w:iCs w:val="0"/>
          <w:caps w:val="0"/>
          <w:color w:val="auto"/>
          <w:spacing w:val="0"/>
          <w:sz w:val="28"/>
          <w:szCs w:val="28"/>
          <w:shd w:val="clear" w:color="auto" w:fill="auto"/>
        </w:rPr>
        <w:t>   </w:t>
      </w:r>
      <w:r>
        <w:rPr>
          <w:rFonts w:hint="default" w:ascii="Source Sans Pro" w:hAnsi="Source Sans Pro" w:eastAsia="Helvetica" w:cs="Source Sans Pro"/>
          <w:b/>
          <w:bCs/>
          <w:i w:val="0"/>
          <w:iCs w:val="0"/>
          <w:caps w:val="0"/>
          <w:color w:val="auto"/>
          <w:spacing w:val="0"/>
          <w:sz w:val="28"/>
          <w:szCs w:val="28"/>
          <w:shd w:val="clear" w:color="auto" w:fill="auto"/>
          <w:lang w:val="en-GB"/>
        </w:rPr>
        <w:t xml:space="preserve">a) Water Butt Height - </w:t>
      </w:r>
      <w:r>
        <w:rPr>
          <w:rFonts w:hint="default" w:ascii="Source Sans Pro" w:hAnsi="Source Sans Pro" w:eastAsia="Helvetica" w:cs="Source Sans Pro"/>
          <w:b w:val="0"/>
          <w:bCs w:val="0"/>
          <w:i w:val="0"/>
          <w:iCs w:val="0"/>
          <w:caps w:val="0"/>
          <w:color w:val="auto"/>
          <w:spacing w:val="0"/>
          <w:sz w:val="28"/>
          <w:szCs w:val="28"/>
          <w:shd w:val="clear" w:color="auto" w:fill="auto"/>
          <w:lang w:val="en-GB"/>
        </w:rPr>
        <w:t xml:space="preserve">75cm agreed and CS to conduct full </w:t>
      </w:r>
      <w:r>
        <w:rPr>
          <w:rFonts w:hint="default" w:ascii="Source Sans Pro" w:hAnsi="Source Sans Pro" w:eastAsia="Helvetica" w:cs="Source Sans Pro"/>
          <w:b w:val="0"/>
          <w:bCs w:val="0"/>
          <w:i w:val="0"/>
          <w:iCs w:val="0"/>
          <w:caps w:val="0"/>
          <w:color w:val="auto"/>
          <w:spacing w:val="0"/>
          <w:sz w:val="28"/>
          <w:szCs w:val="28"/>
          <w:shd w:val="clear" w:color="auto" w:fill="auto"/>
          <w:lang w:val="en-GB"/>
        </w:rPr>
        <w:tab/>
      </w:r>
      <w:r>
        <w:rPr>
          <w:rFonts w:hint="default" w:ascii="Source Sans Pro" w:hAnsi="Source Sans Pro" w:eastAsia="Helvetica" w:cs="Source Sans Pro"/>
          <w:b w:val="0"/>
          <w:bCs w:val="0"/>
          <w:i w:val="0"/>
          <w:iCs w:val="0"/>
          <w:caps w:val="0"/>
          <w:color w:val="auto"/>
          <w:spacing w:val="0"/>
          <w:sz w:val="28"/>
          <w:szCs w:val="28"/>
          <w:shd w:val="clear" w:color="auto" w:fill="auto"/>
          <w:lang w:val="en-GB"/>
        </w:rPr>
        <w:t xml:space="preserve">inspection when </w:t>
      </w:r>
      <w:r>
        <w:rPr>
          <w:rFonts w:hint="default" w:ascii="Source Sans Pro" w:hAnsi="Source Sans Pro" w:eastAsia="Helvetica" w:cs="Source Sans Pro"/>
          <w:b w:val="0"/>
          <w:bCs w:val="0"/>
          <w:i w:val="0"/>
          <w:iCs w:val="0"/>
          <w:caps w:val="0"/>
          <w:color w:val="auto"/>
          <w:spacing w:val="0"/>
          <w:sz w:val="28"/>
          <w:szCs w:val="28"/>
          <w:shd w:val="clear" w:color="auto" w:fill="auto"/>
          <w:lang w:val="en-GB"/>
        </w:rPr>
        <w:tab/>
      </w:r>
      <w:r>
        <w:rPr>
          <w:rFonts w:hint="default" w:ascii="Source Sans Pro" w:hAnsi="Source Sans Pro" w:eastAsia="Helvetica" w:cs="Source Sans Pro"/>
          <w:b w:val="0"/>
          <w:bCs w:val="0"/>
          <w:i w:val="0"/>
          <w:iCs w:val="0"/>
          <w:caps w:val="0"/>
          <w:color w:val="auto"/>
          <w:spacing w:val="0"/>
          <w:sz w:val="28"/>
          <w:szCs w:val="28"/>
          <w:shd w:val="clear" w:color="auto" w:fill="auto"/>
          <w:lang w:val="en-GB"/>
        </w:rPr>
        <w:t>inspecting taps.</w:t>
      </w:r>
      <w:r>
        <w:rPr>
          <w:rFonts w:hint="default" w:ascii="Source Sans Pro" w:hAnsi="Source Sans Pro" w:eastAsia="Helvetica" w:cs="Source Sans Pro"/>
          <w:b w:val="0"/>
          <w:bCs w:val="0"/>
          <w:i w:val="0"/>
          <w:iCs w:val="0"/>
          <w:caps w:val="0"/>
          <w:color w:val="auto"/>
          <w:spacing w:val="0"/>
          <w:sz w:val="28"/>
          <w:szCs w:val="28"/>
          <w:shd w:val="clear" w:color="auto" w:fill="auto"/>
          <w:lang w:val="en-GB"/>
        </w:rPr>
        <w:br w:type="textWrapping"/>
      </w:r>
      <w:r>
        <w:rPr>
          <w:rFonts w:hint="default" w:ascii="Source Sans Pro" w:hAnsi="Source Sans Pro" w:eastAsia="Helvetica" w:cs="Source Sans Pro"/>
          <w:b/>
          <w:bCs/>
          <w:i w:val="0"/>
          <w:iCs w:val="0"/>
          <w:caps w:val="0"/>
          <w:color w:val="auto"/>
          <w:spacing w:val="0"/>
          <w:sz w:val="28"/>
          <w:szCs w:val="28"/>
          <w:shd w:val="clear" w:color="auto" w:fill="auto"/>
          <w:lang w:val="en-GB"/>
        </w:rPr>
        <w:t xml:space="preserve">  b) Poster for Hosepipe Ban - </w:t>
      </w:r>
      <w:r>
        <w:rPr>
          <w:rFonts w:hint="default" w:ascii="Source Sans Pro" w:hAnsi="Source Sans Pro" w:eastAsia="Helvetica" w:cs="Source Sans Pro"/>
          <w:b w:val="0"/>
          <w:bCs w:val="0"/>
          <w:i w:val="0"/>
          <w:iCs w:val="0"/>
          <w:caps w:val="0"/>
          <w:color w:val="auto"/>
          <w:spacing w:val="0"/>
          <w:sz w:val="28"/>
          <w:szCs w:val="28"/>
          <w:shd w:val="clear" w:color="auto" w:fill="auto"/>
          <w:lang w:val="en-GB"/>
        </w:rPr>
        <w:t>No longer needed</w:t>
      </w:r>
    </w:p>
    <w:p>
      <w:pPr>
        <w:keepNext w:val="0"/>
        <w:keepLines w:val="0"/>
        <w:widowControl/>
        <w:numPr>
          <w:ilvl w:val="0"/>
          <w:numId w:val="0"/>
        </w:numPr>
        <w:suppressLineNumbers w:val="0"/>
        <w:shd w:val="clear" w:fill="FFFFFF"/>
        <w:spacing w:before="0" w:beforeAutospacing="0" w:after="0" w:afterAutospacing="0"/>
        <w:ind w:right="0" w:rightChars="0" w:firstLine="840" w:firstLineChars="300"/>
        <w:jc w:val="left"/>
        <w:rPr>
          <w:rFonts w:hint="default" w:ascii="Source Sans Pro" w:hAnsi="Source Sans Pro" w:eastAsia="Helvetica" w:cs="Source Sans Pro"/>
          <w:b/>
          <w:bCs/>
          <w:i w:val="0"/>
          <w:iCs w:val="0"/>
          <w:caps w:val="0"/>
          <w:color w:val="auto"/>
          <w:spacing w:val="0"/>
          <w:sz w:val="28"/>
          <w:szCs w:val="28"/>
          <w:shd w:val="clear" w:color="auto" w:fill="auto"/>
          <w:lang w:val="en-GB"/>
        </w:rPr>
      </w:pPr>
      <w:r>
        <w:rPr>
          <w:rFonts w:hint="default" w:ascii="Source Sans Pro" w:hAnsi="Source Sans Pro" w:eastAsia="Helvetica" w:cs="Source Sans Pro"/>
          <w:b/>
          <w:bCs/>
          <w:i w:val="0"/>
          <w:iCs w:val="0"/>
          <w:caps w:val="0"/>
          <w:color w:val="auto"/>
          <w:spacing w:val="0"/>
          <w:sz w:val="28"/>
          <w:szCs w:val="28"/>
          <w:shd w:val="clear" w:color="auto" w:fill="auto"/>
          <w:lang w:val="en-GB"/>
        </w:rPr>
        <w:t xml:space="preserve">c)Accepting New Trustee - </w:t>
      </w:r>
      <w:r>
        <w:rPr>
          <w:rFonts w:hint="default" w:ascii="Source Sans Pro" w:hAnsi="Source Sans Pro" w:eastAsia="Helvetica" w:cs="Source Sans Pro"/>
          <w:b w:val="0"/>
          <w:bCs w:val="0"/>
          <w:i w:val="0"/>
          <w:iCs w:val="0"/>
          <w:caps w:val="0"/>
          <w:color w:val="auto"/>
          <w:spacing w:val="0"/>
          <w:sz w:val="28"/>
          <w:szCs w:val="28"/>
          <w:shd w:val="clear" w:color="auto" w:fill="auto"/>
          <w:lang w:val="en-GB"/>
        </w:rPr>
        <w:t>Deferred</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 xml:space="preserve"> Issues for Discussion:</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a) </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Wildlife - </w:t>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Deferred</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cs="Source Sans Pro"/>
          <w:b/>
          <w:bCs/>
          <w:color w:val="auto"/>
          <w:sz w:val="28"/>
          <w:szCs w:val="28"/>
          <w:shd w:val="clear" w:color="auto" w:fill="auto"/>
          <w:lang w:val="en-GB"/>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 xml:space="preserve"> Any Other Business</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val="0"/>
          <w:bCs w:val="0"/>
          <w:i w:val="0"/>
          <w:iCs w:val="0"/>
          <w:caps w:val="0"/>
          <w:color w:val="auto"/>
          <w:spacing w:val="0"/>
          <w:kern w:val="0"/>
          <w:sz w:val="28"/>
          <w:szCs w:val="28"/>
          <w:shd w:val="clear" w:color="auto" w:fill="auto"/>
          <w:lang w:val="en-GB" w:eastAsia="zh-CN" w:bidi="ar"/>
        </w:rPr>
        <w:t>None</w:t>
      </w:r>
    </w:p>
    <w:p>
      <w:pPr>
        <w:keepNext w:val="0"/>
        <w:keepLines w:val="0"/>
        <w:widowControl/>
        <w:numPr>
          <w:ilvl w:val="0"/>
          <w:numId w:val="1"/>
        </w:numPr>
        <w:suppressLineNumbers w:val="0"/>
        <w:shd w:val="clear" w:fill="FFFFFF"/>
        <w:tabs>
          <w:tab w:val="clear" w:pos="425"/>
        </w:tabs>
        <w:spacing w:before="0" w:beforeAutospacing="0" w:after="0" w:afterAutospacing="0"/>
        <w:ind w:left="425" w:leftChars="0" w:right="0" w:rightChars="0" w:hanging="425" w:firstLine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t>Next Meeting Date</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s </w:t>
      </w:r>
      <w:r>
        <w:rPr>
          <w:rFonts w:hint="default" w:ascii="Source Sans Pro" w:hAnsi="Source Sans Pro" w:eastAsia="Source Sans Pro" w:cs="Source Sans Pro"/>
          <w:b/>
          <w:bCs/>
          <w:i w:val="0"/>
          <w:iCs w:val="0"/>
          <w:caps w:val="0"/>
          <w:color w:val="auto"/>
          <w:spacing w:val="0"/>
          <w:kern w:val="0"/>
          <w:sz w:val="28"/>
          <w:szCs w:val="28"/>
          <w:shd w:val="clear" w:color="auto" w:fill="auto"/>
          <w:lang w:val="en-US" w:eastAsia="zh-CN" w:bidi="ar"/>
        </w:rPr>
        <w:br w:type="textWrapping"/>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5</w:t>
      </w:r>
      <w:r>
        <w:rPr>
          <w:rFonts w:hint="default" w:ascii="Source Sans Pro" w:hAnsi="Source Sans Pro" w:eastAsia="Source Sans Pro" w:cs="Source Sans Pro"/>
          <w:b/>
          <w:bCs/>
          <w:i w:val="0"/>
          <w:iCs w:val="0"/>
          <w:caps w:val="0"/>
          <w:color w:val="auto"/>
          <w:spacing w:val="0"/>
          <w:kern w:val="0"/>
          <w:sz w:val="28"/>
          <w:szCs w:val="28"/>
          <w:shd w:val="clear" w:color="auto" w:fill="auto"/>
          <w:vertAlign w:val="superscript"/>
          <w:lang w:val="en-GB" w:eastAsia="zh-CN" w:bidi="ar"/>
        </w:rPr>
        <w:t>th</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October - Trustee Meeting</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pP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ab/>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10</w:t>
      </w:r>
      <w:r>
        <w:rPr>
          <w:rFonts w:hint="default" w:ascii="Source Sans Pro" w:hAnsi="Source Sans Pro" w:eastAsia="Source Sans Pro" w:cs="Source Sans Pro"/>
          <w:b/>
          <w:bCs/>
          <w:i w:val="0"/>
          <w:iCs w:val="0"/>
          <w:caps w:val="0"/>
          <w:color w:val="auto"/>
          <w:spacing w:val="0"/>
          <w:kern w:val="0"/>
          <w:sz w:val="28"/>
          <w:szCs w:val="28"/>
          <w:shd w:val="clear" w:color="auto" w:fill="auto"/>
          <w:vertAlign w:val="superscript"/>
          <w:lang w:val="en-GB" w:eastAsia="zh-CN" w:bidi="ar"/>
        </w:rPr>
        <w:t>th</w:t>
      </w:r>
      <w:r>
        <w:rPr>
          <w:rFonts w:hint="default" w:ascii="Source Sans Pro" w:hAnsi="Source Sans Pro" w:eastAsia="Source Sans Pro" w:cs="Source Sans Pro"/>
          <w:b/>
          <w:bCs/>
          <w:i w:val="0"/>
          <w:iCs w:val="0"/>
          <w:caps w:val="0"/>
          <w:color w:val="auto"/>
          <w:spacing w:val="0"/>
          <w:kern w:val="0"/>
          <w:sz w:val="28"/>
          <w:szCs w:val="28"/>
          <w:shd w:val="clear" w:color="auto" w:fill="auto"/>
          <w:lang w:val="en-GB" w:eastAsia="zh-CN" w:bidi="ar"/>
        </w:rPr>
        <w:t xml:space="preserve"> October - Site Secretary Meeting</w:t>
      </w:r>
    </w:p>
    <w:p>
      <w:pPr>
        <w:keepNext w:val="0"/>
        <w:keepLines w:val="0"/>
        <w:widowControl/>
        <w:numPr>
          <w:ilvl w:val="0"/>
          <w:numId w:val="0"/>
        </w:numPr>
        <w:suppressLineNumbers w:val="0"/>
        <w:shd w:val="clear" w:fill="FFFFFF"/>
        <w:spacing w:before="0" w:beforeAutospacing="0" w:after="0" w:afterAutospacing="0"/>
        <w:ind w:leftChars="0" w:right="0" w:rightChars="0"/>
        <w:jc w:val="left"/>
        <w:rPr>
          <w:rFonts w:hint="default" w:ascii="Source Sans Pro" w:hAnsi="Source Sans Pro" w:cs="Source Sans Pro"/>
          <w:b/>
          <w:bCs/>
          <w:sz w:val="28"/>
          <w:szCs w:val="28"/>
          <w:lang w:val="en-GB" w:eastAsia="zh-CN"/>
        </w:rPr>
      </w:pPr>
    </w:p>
    <w:sectPr>
      <w:headerReference r:id="rId5" w:type="default"/>
      <w:pgSz w:w="11906" w:h="16838"/>
      <w:pgMar w:top="993" w:right="1706" w:bottom="1245" w:left="16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algun Gothic Semilight">
    <w:panose1 w:val="020B0502040204020203"/>
    <w:charset w:val="80"/>
    <w:family w:val="swiss"/>
    <w:pitch w:val="default"/>
    <w:sig w:usb0="900002AF" w:usb1="01D77CFB" w:usb2="00000012" w:usb3="00000000" w:csb0="203E01BD" w:csb1="D7FF0000"/>
  </w:font>
  <w:font w:name="Source Sans Pro">
    <w:panose1 w:val="020B0503030403020204"/>
    <w:charset w:val="00"/>
    <w:family w:val="auto"/>
    <w:pitch w:val="default"/>
    <w:sig w:usb0="600002F7" w:usb1="02000001" w:usb2="00000000"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489F02"/>
    <w:multiLevelType w:val="singleLevel"/>
    <w:tmpl w:val="ED489F02"/>
    <w:lvl w:ilvl="0" w:tentative="0">
      <w:start w:val="1"/>
      <w:numFmt w:val="decimal"/>
      <w:lvlText w:val="%1."/>
      <w:lvlJc w:val="left"/>
      <w:pPr>
        <w:tabs>
          <w:tab w:val="left" w:pos="425"/>
        </w:tabs>
        <w:ind w:left="425" w:leftChars="0" w:hanging="425" w:firstLineChars="0"/>
      </w:pPr>
      <w:rPr>
        <w:rFonts w:hint="default"/>
      </w:rPr>
    </w:lvl>
  </w:abstractNum>
  <w:abstractNum w:abstractNumId="1">
    <w:nsid w:val="F2199CDF"/>
    <w:multiLevelType w:val="singleLevel"/>
    <w:tmpl w:val="F2199CDF"/>
    <w:lvl w:ilvl="0" w:tentative="0">
      <w:start w:val="1"/>
      <w:numFmt w:val="lowerLetter"/>
      <w:lvlText w:val="%1)"/>
      <w:lvlJc w:val="left"/>
      <w:pPr>
        <w:tabs>
          <w:tab w:val="left" w:pos="425"/>
        </w:tabs>
        <w:ind w:left="425" w:leftChars="0" w:hanging="425" w:firstLineChars="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HorizontalSpacing w:val="10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3D05F9"/>
    <w:rsid w:val="000339A4"/>
    <w:rsid w:val="000A3520"/>
    <w:rsid w:val="000A3815"/>
    <w:rsid w:val="000E0E04"/>
    <w:rsid w:val="00120B1E"/>
    <w:rsid w:val="00166FDF"/>
    <w:rsid w:val="00183ECC"/>
    <w:rsid w:val="00190108"/>
    <w:rsid w:val="001C1E1A"/>
    <w:rsid w:val="001F691D"/>
    <w:rsid w:val="002347AE"/>
    <w:rsid w:val="00236F0E"/>
    <w:rsid w:val="00272619"/>
    <w:rsid w:val="0033632E"/>
    <w:rsid w:val="00350A56"/>
    <w:rsid w:val="00366FCA"/>
    <w:rsid w:val="003C16FA"/>
    <w:rsid w:val="003C3771"/>
    <w:rsid w:val="003E1695"/>
    <w:rsid w:val="003F65B4"/>
    <w:rsid w:val="003F6C73"/>
    <w:rsid w:val="003F7FF7"/>
    <w:rsid w:val="00417D5E"/>
    <w:rsid w:val="0042247B"/>
    <w:rsid w:val="00463B1D"/>
    <w:rsid w:val="00521103"/>
    <w:rsid w:val="00537C4C"/>
    <w:rsid w:val="0054310C"/>
    <w:rsid w:val="00565F61"/>
    <w:rsid w:val="00576FA4"/>
    <w:rsid w:val="005A071C"/>
    <w:rsid w:val="005B769C"/>
    <w:rsid w:val="005E3B54"/>
    <w:rsid w:val="00605F8C"/>
    <w:rsid w:val="006161CA"/>
    <w:rsid w:val="006814B6"/>
    <w:rsid w:val="006827A4"/>
    <w:rsid w:val="006F05EA"/>
    <w:rsid w:val="007621C2"/>
    <w:rsid w:val="00774B76"/>
    <w:rsid w:val="007827EC"/>
    <w:rsid w:val="00792AB0"/>
    <w:rsid w:val="007A0EB2"/>
    <w:rsid w:val="007C2280"/>
    <w:rsid w:val="007C6858"/>
    <w:rsid w:val="007F1757"/>
    <w:rsid w:val="00812A18"/>
    <w:rsid w:val="00815576"/>
    <w:rsid w:val="00820518"/>
    <w:rsid w:val="0083572C"/>
    <w:rsid w:val="00855ADC"/>
    <w:rsid w:val="008630AC"/>
    <w:rsid w:val="008741E8"/>
    <w:rsid w:val="00887540"/>
    <w:rsid w:val="008973E7"/>
    <w:rsid w:val="008D28D2"/>
    <w:rsid w:val="008E1528"/>
    <w:rsid w:val="008F058E"/>
    <w:rsid w:val="00972289"/>
    <w:rsid w:val="00A67037"/>
    <w:rsid w:val="00AB324A"/>
    <w:rsid w:val="00AC2F57"/>
    <w:rsid w:val="00B00C12"/>
    <w:rsid w:val="00B038C0"/>
    <w:rsid w:val="00B25C24"/>
    <w:rsid w:val="00B8543A"/>
    <w:rsid w:val="00B90F57"/>
    <w:rsid w:val="00B92AA3"/>
    <w:rsid w:val="00BA784A"/>
    <w:rsid w:val="00BB2B90"/>
    <w:rsid w:val="00BD3608"/>
    <w:rsid w:val="00BF6685"/>
    <w:rsid w:val="00C47B90"/>
    <w:rsid w:val="00C76CA5"/>
    <w:rsid w:val="00C85D79"/>
    <w:rsid w:val="00CA00E0"/>
    <w:rsid w:val="00CA2B3A"/>
    <w:rsid w:val="00CB0310"/>
    <w:rsid w:val="00CD67F3"/>
    <w:rsid w:val="00D20A5E"/>
    <w:rsid w:val="00D228F3"/>
    <w:rsid w:val="00D35165"/>
    <w:rsid w:val="00D63C73"/>
    <w:rsid w:val="00D93311"/>
    <w:rsid w:val="00DD35EB"/>
    <w:rsid w:val="00DD55BF"/>
    <w:rsid w:val="00DF73B9"/>
    <w:rsid w:val="00E073EF"/>
    <w:rsid w:val="00E13D89"/>
    <w:rsid w:val="00E143BA"/>
    <w:rsid w:val="00E20C69"/>
    <w:rsid w:val="00E23FE0"/>
    <w:rsid w:val="00E52DE6"/>
    <w:rsid w:val="00E65561"/>
    <w:rsid w:val="00ED7B04"/>
    <w:rsid w:val="00F45767"/>
    <w:rsid w:val="00F507DD"/>
    <w:rsid w:val="00F70281"/>
    <w:rsid w:val="00F731A7"/>
    <w:rsid w:val="00F74F5C"/>
    <w:rsid w:val="016A0FB1"/>
    <w:rsid w:val="02644A74"/>
    <w:rsid w:val="03EA0C01"/>
    <w:rsid w:val="068D3246"/>
    <w:rsid w:val="07477201"/>
    <w:rsid w:val="0797664C"/>
    <w:rsid w:val="094C5BF0"/>
    <w:rsid w:val="09944333"/>
    <w:rsid w:val="09FB6CF3"/>
    <w:rsid w:val="0C213183"/>
    <w:rsid w:val="0CA65EBE"/>
    <w:rsid w:val="0CAB000D"/>
    <w:rsid w:val="0D2A7E03"/>
    <w:rsid w:val="0D5F28C9"/>
    <w:rsid w:val="0E314D26"/>
    <w:rsid w:val="0EE46526"/>
    <w:rsid w:val="10FE1A68"/>
    <w:rsid w:val="12235826"/>
    <w:rsid w:val="122867D5"/>
    <w:rsid w:val="122C00B2"/>
    <w:rsid w:val="131B5A6B"/>
    <w:rsid w:val="132D5209"/>
    <w:rsid w:val="139B208A"/>
    <w:rsid w:val="13DC001B"/>
    <w:rsid w:val="161B7EF6"/>
    <w:rsid w:val="18CD711A"/>
    <w:rsid w:val="1A1B689B"/>
    <w:rsid w:val="1A3D71CF"/>
    <w:rsid w:val="1A82257F"/>
    <w:rsid w:val="1BE50475"/>
    <w:rsid w:val="1D241547"/>
    <w:rsid w:val="1E114970"/>
    <w:rsid w:val="1F3A6304"/>
    <w:rsid w:val="21C67F55"/>
    <w:rsid w:val="220F067A"/>
    <w:rsid w:val="233D05F9"/>
    <w:rsid w:val="235965FD"/>
    <w:rsid w:val="241C34C7"/>
    <w:rsid w:val="256F4F21"/>
    <w:rsid w:val="264166B6"/>
    <w:rsid w:val="2692705A"/>
    <w:rsid w:val="26CF4A5F"/>
    <w:rsid w:val="27257B49"/>
    <w:rsid w:val="27F263D8"/>
    <w:rsid w:val="28720209"/>
    <w:rsid w:val="28784F1E"/>
    <w:rsid w:val="2B7B5D98"/>
    <w:rsid w:val="2BAB2408"/>
    <w:rsid w:val="2BE81AD6"/>
    <w:rsid w:val="2BF50C8C"/>
    <w:rsid w:val="2C7D1FE0"/>
    <w:rsid w:val="2C8A7061"/>
    <w:rsid w:val="2D6B16E0"/>
    <w:rsid w:val="304D2AAD"/>
    <w:rsid w:val="305B3D94"/>
    <w:rsid w:val="30E74130"/>
    <w:rsid w:val="30FF5EDA"/>
    <w:rsid w:val="31260949"/>
    <w:rsid w:val="31FF04D7"/>
    <w:rsid w:val="33E41E47"/>
    <w:rsid w:val="34C41E13"/>
    <w:rsid w:val="3683539F"/>
    <w:rsid w:val="38306571"/>
    <w:rsid w:val="38451D0E"/>
    <w:rsid w:val="387022A3"/>
    <w:rsid w:val="3AA62D6E"/>
    <w:rsid w:val="3ADA2264"/>
    <w:rsid w:val="3B362021"/>
    <w:rsid w:val="3D2676D5"/>
    <w:rsid w:val="3E820095"/>
    <w:rsid w:val="3E8662E2"/>
    <w:rsid w:val="3EE86925"/>
    <w:rsid w:val="3FF16497"/>
    <w:rsid w:val="411D0083"/>
    <w:rsid w:val="415D75C4"/>
    <w:rsid w:val="42564B91"/>
    <w:rsid w:val="42672754"/>
    <w:rsid w:val="427C7858"/>
    <w:rsid w:val="43E00C67"/>
    <w:rsid w:val="45C45EC3"/>
    <w:rsid w:val="462160F4"/>
    <w:rsid w:val="46450BF2"/>
    <w:rsid w:val="46B84993"/>
    <w:rsid w:val="47071493"/>
    <w:rsid w:val="4754136B"/>
    <w:rsid w:val="480264FC"/>
    <w:rsid w:val="498E39A7"/>
    <w:rsid w:val="49E02DAD"/>
    <w:rsid w:val="49E41E2C"/>
    <w:rsid w:val="4A194BCD"/>
    <w:rsid w:val="4A616F78"/>
    <w:rsid w:val="4B526283"/>
    <w:rsid w:val="4BE93E76"/>
    <w:rsid w:val="4C1E748F"/>
    <w:rsid w:val="4C8F5394"/>
    <w:rsid w:val="4F1E5A41"/>
    <w:rsid w:val="4FA715E7"/>
    <w:rsid w:val="518908F4"/>
    <w:rsid w:val="518A263F"/>
    <w:rsid w:val="51B7249A"/>
    <w:rsid w:val="51F375A4"/>
    <w:rsid w:val="549A2B03"/>
    <w:rsid w:val="556C0C14"/>
    <w:rsid w:val="56DA108D"/>
    <w:rsid w:val="59707C28"/>
    <w:rsid w:val="5A007E8A"/>
    <w:rsid w:val="5AA76C8E"/>
    <w:rsid w:val="5B690C52"/>
    <w:rsid w:val="5BA115BD"/>
    <w:rsid w:val="5BFD206A"/>
    <w:rsid w:val="5C290984"/>
    <w:rsid w:val="5C5771C6"/>
    <w:rsid w:val="5CAE6381"/>
    <w:rsid w:val="5D53233C"/>
    <w:rsid w:val="5DC37C56"/>
    <w:rsid w:val="5E804628"/>
    <w:rsid w:val="5F26067E"/>
    <w:rsid w:val="5F8C42D3"/>
    <w:rsid w:val="61336D00"/>
    <w:rsid w:val="619F1BAE"/>
    <w:rsid w:val="636E52AE"/>
    <w:rsid w:val="64762121"/>
    <w:rsid w:val="66487F05"/>
    <w:rsid w:val="66962A7A"/>
    <w:rsid w:val="66E7030E"/>
    <w:rsid w:val="67411B41"/>
    <w:rsid w:val="67654D7B"/>
    <w:rsid w:val="6813113D"/>
    <w:rsid w:val="68425D05"/>
    <w:rsid w:val="68C3773D"/>
    <w:rsid w:val="68D57142"/>
    <w:rsid w:val="694E2532"/>
    <w:rsid w:val="69AA6CCC"/>
    <w:rsid w:val="6A16742B"/>
    <w:rsid w:val="6AA051E9"/>
    <w:rsid w:val="6B6F5C6C"/>
    <w:rsid w:val="6C3F057C"/>
    <w:rsid w:val="6DBC55E8"/>
    <w:rsid w:val="6E6C3D32"/>
    <w:rsid w:val="6EBE2A60"/>
    <w:rsid w:val="6F19176A"/>
    <w:rsid w:val="6FEB4C13"/>
    <w:rsid w:val="709F3AD3"/>
    <w:rsid w:val="72EA6E39"/>
    <w:rsid w:val="72F94BA4"/>
    <w:rsid w:val="730B27DF"/>
    <w:rsid w:val="75320AEA"/>
    <w:rsid w:val="76055491"/>
    <w:rsid w:val="77842AD5"/>
    <w:rsid w:val="796E562D"/>
    <w:rsid w:val="79DC6DF1"/>
    <w:rsid w:val="7A090D80"/>
    <w:rsid w:val="7B9133E9"/>
    <w:rsid w:val="7BD1643B"/>
    <w:rsid w:val="7C3D0798"/>
    <w:rsid w:val="7C821D3E"/>
    <w:rsid w:val="7D841BC6"/>
    <w:rsid w:val="7DC86C70"/>
    <w:rsid w:val="7E795000"/>
    <w:rsid w:val="7E872063"/>
    <w:rsid w:val="7F0C2F66"/>
    <w:rsid w:val="7FEC70C0"/>
  </w:rsids>
  <m:mathPr>
    <m:mathFont m:val="Cambria Math"/>
    <m:brkBin m:val="before"/>
    <m:brkBinSub m:val="--"/>
    <m:smallFrac m:val="1"/>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lang w:val="en-GB"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pPr>
      <w:spacing w:after="0" w:line="240" w:lineRule="auto"/>
    </w:pPr>
    <w:rPr>
      <w:rFonts w:ascii="Tahoma" w:hAnsi="Tahoma" w:cs="Tahoma"/>
      <w:sz w:val="16"/>
      <w:szCs w:val="16"/>
    </w:rPr>
  </w:style>
  <w:style w:type="paragraph" w:styleId="5">
    <w:name w:val="footer"/>
    <w:basedOn w:val="1"/>
    <w:link w:val="14"/>
    <w:qFormat/>
    <w:uiPriority w:val="0"/>
    <w:pPr>
      <w:tabs>
        <w:tab w:val="center" w:pos="4513"/>
        <w:tab w:val="right" w:pos="9026"/>
      </w:tabs>
      <w:spacing w:after="0" w:line="240" w:lineRule="auto"/>
    </w:pPr>
  </w:style>
  <w:style w:type="paragraph" w:styleId="6">
    <w:name w:val="header"/>
    <w:basedOn w:val="1"/>
    <w:link w:val="13"/>
    <w:qFormat/>
    <w:uiPriority w:val="0"/>
    <w:pPr>
      <w:tabs>
        <w:tab w:val="center" w:pos="4513"/>
        <w:tab w:val="right" w:pos="9026"/>
      </w:tabs>
      <w:spacing w:after="0" w:line="240" w:lineRule="auto"/>
    </w:pPr>
  </w:style>
  <w:style w:type="character" w:styleId="7">
    <w:name w:val="Hyperlink"/>
    <w:basedOn w:val="2"/>
    <w:qFormat/>
    <w:uiPriority w:val="0"/>
    <w:rPr>
      <w:color w:val="0000FF"/>
      <w:u w:val="single"/>
    </w:rPr>
  </w:style>
  <w:style w:type="paragraph" w:styleId="8">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paragraph" w:customStyle="1" w:styleId="9">
    <w:name w:val="List Paragraph1"/>
    <w:basedOn w:val="1"/>
    <w:qFormat/>
    <w:uiPriority w:val="34"/>
    <w:pPr>
      <w:ind w:left="720"/>
      <w:contextualSpacing/>
    </w:pPr>
  </w:style>
  <w:style w:type="paragraph" w:customStyle="1" w:styleId="10">
    <w:name w:val="msolistparagraph"/>
    <w:qFormat/>
    <w:uiPriority w:val="0"/>
    <w:pPr>
      <w:spacing w:after="200" w:line="276" w:lineRule="auto"/>
      <w:ind w:left="720"/>
      <w:contextualSpacing/>
    </w:pPr>
    <w:rPr>
      <w:rFonts w:hint="eastAsia" w:ascii="Calibri" w:hAnsi="Calibri" w:eastAsia="Calibri" w:cs="Times New Roman"/>
      <w:sz w:val="22"/>
      <w:szCs w:val="22"/>
      <w:lang w:val="en-US" w:eastAsia="zh-CN" w:bidi="ar-SA"/>
    </w:rPr>
  </w:style>
  <w:style w:type="paragraph" w:customStyle="1" w:styleId="11">
    <w:name w:val="List Paragraph2"/>
    <w:basedOn w:val="1"/>
    <w:qFormat/>
    <w:uiPriority w:val="99"/>
    <w:pPr>
      <w:ind w:left="720"/>
      <w:contextualSpacing/>
    </w:pPr>
  </w:style>
  <w:style w:type="paragraph" w:customStyle="1" w:styleId="12">
    <w:name w:val="List Paragraph3"/>
    <w:basedOn w:val="1"/>
    <w:unhideWhenUsed/>
    <w:qFormat/>
    <w:uiPriority w:val="99"/>
    <w:pPr>
      <w:ind w:left="720"/>
      <w:contextualSpacing/>
    </w:pPr>
  </w:style>
  <w:style w:type="character" w:customStyle="1" w:styleId="13">
    <w:name w:val="Header Char"/>
    <w:basedOn w:val="2"/>
    <w:link w:val="6"/>
    <w:qFormat/>
    <w:uiPriority w:val="0"/>
    <w:rPr>
      <w:rFonts w:asciiTheme="minorHAnsi" w:hAnsiTheme="minorHAnsi" w:eastAsiaTheme="minorEastAsia" w:cstheme="minorBidi"/>
      <w:lang w:val="en-US" w:eastAsia="zh-CN"/>
    </w:rPr>
  </w:style>
  <w:style w:type="character" w:customStyle="1" w:styleId="14">
    <w:name w:val="Footer Char"/>
    <w:basedOn w:val="2"/>
    <w:link w:val="5"/>
    <w:qFormat/>
    <w:uiPriority w:val="0"/>
    <w:rPr>
      <w:rFonts w:asciiTheme="minorHAnsi" w:hAnsiTheme="minorHAnsi" w:eastAsiaTheme="minorEastAsia" w:cstheme="minorBidi"/>
      <w:lang w:val="en-US" w:eastAsia="zh-CN"/>
    </w:rPr>
  </w:style>
  <w:style w:type="character" w:customStyle="1" w:styleId="15">
    <w:name w:val="Balloon Text Char"/>
    <w:basedOn w:val="2"/>
    <w:link w:val="4"/>
    <w:qFormat/>
    <w:uiPriority w:val="0"/>
    <w:rPr>
      <w:rFonts w:ascii="Tahoma" w:hAnsi="Tahoma" w:cs="Tahoma" w:eastAsiaTheme="minorEastAsia"/>
      <w:sz w:val="16"/>
      <w:szCs w:val="16"/>
      <w:lang w:val="en-US" w:eastAsia="zh-CN"/>
    </w:rPr>
  </w:style>
  <w:style w:type="paragraph" w:customStyle="1" w:styleId="16">
    <w:name w:val="List Paragraph4"/>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5</Pages>
  <Words>1161</Words>
  <Characters>5660</Characters>
  <Lines>50</Lines>
  <Paragraphs>14</Paragraphs>
  <TotalTime>82</TotalTime>
  <ScaleCrop>false</ScaleCrop>
  <LinksUpToDate>false</LinksUpToDate>
  <CharactersWithSpaces>6863</CharactersWithSpaces>
  <Application>WPS Office_11.2.0.11210_F1E327BC-269C-435d-A152-05C5408002CA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2018-08-03T22:17:00Z</dcterms:created>
  <dc:creator>Anna</dc:creator>
  <cp:lastModifiedBy>acgpa</cp:lastModifiedBy>
  <cp:lastPrinted>2018-07-30T18:21:00Z</cp:lastPrinted>
  <dcterms:modified xsi:type="dcterms:W3CDTF">2022-10-05T18:02:24Z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1033-11.2.0.11210</vt:lpwstr>
  </property>
  <property fmtid="{D5CDD505-2E9C-101B-9397-08002B2CF9AE}" pid="3" name="ICV">
    <vt:lpwstr>30457027ADA946C7B58479B7EF12A55F</vt:lpwstr>
  </property>
</Properties>
</file>