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5</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April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 xml:space="preserve">Colin Smith,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sz w:val="24"/>
          <w:szCs w:val="24"/>
          <w:lang w:val="en-GB"/>
        </w:rPr>
        <w:t xml:space="preserve">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r>
        <w:rPr>
          <w:rFonts w:hint="default" w:ascii="Malgun Gothic Semilight" w:hAnsi="Malgun Gothic Semilight" w:eastAsia="Malgun Gothic Semilight" w:cs="Malgun Gothic Semilight"/>
          <w:sz w:val="24"/>
          <w:szCs w:val="24"/>
          <w:lang w:val="en-GB"/>
        </w:rPr>
        <w:t>,</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sz w:val="24"/>
          <w:szCs w:val="24"/>
          <w:lang w:val="en-GB"/>
        </w:rPr>
        <w:br w:type="textWrapping"/>
      </w:r>
      <w:r>
        <w:rPr>
          <w:rFonts w:hint="default" w:ascii="Malgun Gothic Semilight" w:hAnsi="Malgun Gothic Semilight" w:eastAsia="Malgun Gothic Semilight" w:cs="Malgun Gothic Semilight"/>
          <w:sz w:val="24"/>
          <w:szCs w:val="24"/>
          <w:lang w:val="en-GB"/>
        </w:rPr>
        <w:t>Simon Wild, Maria Lewington</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March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Workshop Booking Fees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had established the costs of charging for future events.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Savings Account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LT has opened the savings account and made an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initial</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transfer of funds.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Site Shop Licences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To progress Bootham/Glen/Hempland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LT/AM Ongoing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Legacy Issues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has begun discussion of the issues with DM. Further discussion and agreement necessary.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CS to progress with DM</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other actions were reported as completed.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agreed that following the confirmation of members at the AGM that they wished for Trustees to pursue a new Lease this should begin. It was agreed that YACIO should seek a 25 year term.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to write to DM confirming this and obtain a draft for plans to be amended etc.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had produced the quarter end report. Invoicing issues had affected balances slightly. There had been a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slight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overspend on Maintenance for the quarter but this could be adjusted across the next quarters.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confirmed that HW had been added to the Charity Commission Records. The Charity Accounts prepared for the AGM would need to be submitted before the end of October.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HB/AP/LT had attended the Allotment Association Meeting and had obtained a few leads on new software to follow up.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HB/LT to submit accounts before end of October.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updated Trustees on the current position on resolving he MCPC Colony Issue. HB suggested a bespoke solution maybe an option in addition to investigating existing providers. It was agreed that a detailed brief should be drawn up for requirements. It was agreed that AP should continue to create regular database back ups in case of access issues.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to take over correspondence with MCPC regarding their invoice.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email site secretaries updating them on the position.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create regular database back ups.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reported that hedges had been cut and grass cuts would begin next week.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replacement of the site signs and it was agreed that all new metal signs should be purchased.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 Complaints process was discussed and it was agreed that ML would resume dealing with new complaints with support from other Trustees if need arose. </w:t>
      </w: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Scarcroft Association Water Harvesting</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The Association wished for YACIO to make an application on their behalf to Yorkshire Water for the supply of water butts. Trustees discussed this proposal and agreed that they would apply on the basis that this was a pilot program for possible future use on other sites.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TC to progress</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Best Plot Competition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 Trustees discussed the proposals for the Competition and agreed the expenditure on trophies. </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t xml:space="preserve"> Further work on plans for prize giving needed. </w:t>
      </w:r>
    </w:p>
    <w:p>
      <w:pPr>
        <w:keepNext w:val="0"/>
        <w:keepLines w:val="0"/>
        <w:widowControl/>
        <w:numPr>
          <w:ilvl w:val="0"/>
          <w:numId w:val="2"/>
        </w:numPr>
        <w:suppressLineNumbers w:val="0"/>
        <w:shd w:val="clear" w:fill="FFFFFF"/>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had conducted a meeting for Associations and sent round a report on this.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added a new guest blog from a Scarcroft tenant twice a month.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 Best Plot Competition Entry Form had been uploaded and entries had already been received.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approved the addition of a digital concession form on the website and AP would start to trial this.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and HB assigned articles.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to progress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Discussion</w:t>
      </w:r>
    </w:p>
    <w:p>
      <w:pPr>
        <w:keepNext w:val="0"/>
        <w:keepLines w:val="0"/>
        <w:widowControl/>
        <w:numPr>
          <w:ilvl w:val="0"/>
          <w:numId w:val="3"/>
        </w:numPr>
        <w:suppressLineNumbers w:val="0"/>
        <w:shd w:val="clear" w:fill="FFFFFF"/>
        <w:spacing w:before="0" w:beforeAutospacing="0" w:after="0" w:afterAutospacing="0"/>
        <w:ind w:left="425" w:leftChars="0" w:right="0" w:rightChars="0" w:firstLine="295" w:firstLineChars="0"/>
        <w:jc w:val="left"/>
        <w:rPr>
          <w:rFonts w:hint="default" w:ascii="Source Sans Pro" w:hAnsi="Source Sans Pro" w:eastAsia="Helvetica" w:cs="Source Sans Pro"/>
          <w:i w:val="0"/>
          <w:iCs w:val="0"/>
          <w:caps w:val="0"/>
          <w:color w:val="auto"/>
          <w:spacing w:val="0"/>
          <w:sz w:val="28"/>
          <w:szCs w:val="28"/>
          <w:shd w:val="clear" w:color="auto" w:fill="auto"/>
          <w:lang w:val="en-GB" w:eastAsia="zh-CN"/>
        </w:rPr>
      </w:pPr>
      <w:bookmarkStart w:id="0" w:name="_GoBack"/>
      <w:bookmarkEnd w:id="0"/>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AGM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AGM.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olor w:val="auto"/>
          <w:spacing w:val="0"/>
          <w:kern w:val="0"/>
          <w:sz w:val="28"/>
          <w:szCs w:val="28"/>
          <w:shd w:val="clear" w:color="auto" w:fill="auto"/>
          <w:lang w:val="en-GB" w:eastAsia="zh-CN" w:bidi="ar"/>
        </w:rPr>
        <w:t>B</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Concession Policy</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feedback on the concession policy received at the AGM and agreed that TC would draft a document outlining the proposed changes.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draft final proposal for circulation.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C. </w:t>
      </w:r>
      <w:r>
        <w:rPr>
          <w:rFonts w:hint="default" w:ascii="Source Sans Pro" w:hAnsi="Source Sans Pro" w:eastAsia="Helvetica" w:cs="Source Sans Pro"/>
          <w:b/>
          <w:bCs/>
          <w:i w:val="0"/>
          <w:iCs w:val="0"/>
          <w:caps w:val="0"/>
          <w:color w:val="auto"/>
          <w:spacing w:val="0"/>
          <w:sz w:val="28"/>
          <w:szCs w:val="28"/>
          <w:shd w:val="clear" w:color="auto" w:fill="auto"/>
          <w:lang w:val="en-GB"/>
        </w:rPr>
        <w:t>Site Secretary Meeting Follow Up</w:t>
      </w:r>
      <w:r>
        <w:rPr>
          <w:rFonts w:hint="default" w:ascii="Source Sans Pro" w:hAnsi="Source Sans Pro" w:eastAsia="Helvetica" w:cs="Source Sans Pro"/>
          <w:i w:val="0"/>
          <w:iCs w:val="0"/>
          <w:caps w:val="0"/>
          <w:color w:val="auto"/>
          <w:spacing w:val="0"/>
          <w:sz w:val="28"/>
          <w:szCs w:val="28"/>
          <w:shd w:val="clear" w:color="auto" w:fill="auto"/>
          <w:lang w:val="en-GB"/>
        </w:rPr>
        <w:br w:type="textWrapping"/>
      </w:r>
      <w:r>
        <w:rPr>
          <w:rFonts w:hint="default" w:ascii="Source Sans Pro" w:hAnsi="Source Sans Pro" w:eastAsia="Helvetica" w:cs="Source Sans Pro"/>
          <w:i w:val="0"/>
          <w:iCs w:val="0"/>
          <w:caps w:val="0"/>
          <w:color w:val="auto"/>
          <w:spacing w:val="0"/>
          <w:sz w:val="28"/>
          <w:szCs w:val="28"/>
          <w:shd w:val="clear" w:color="auto" w:fill="auto"/>
          <w:lang w:val="en-GB"/>
        </w:rPr>
        <w:t>Deferred</w:t>
      </w:r>
    </w:p>
    <w:p>
      <w:pPr>
        <w:keepNext w:val="0"/>
        <w:keepLines w:val="0"/>
        <w:widowControl/>
        <w:numPr>
          <w:ilvl w:val="0"/>
          <w:numId w:val="4"/>
        </w:numPr>
        <w:suppressLineNumbers w:val="0"/>
        <w:shd w:val="clear" w:fill="FFFFFF"/>
        <w:spacing w:before="0" w:beforeAutospacing="0" w:after="0" w:afterAutospacing="0"/>
        <w:ind w:right="0" w:rightChars="0" w:firstLine="420" w:firstLineChars="0"/>
        <w:jc w:val="left"/>
        <w:rPr>
          <w:rFonts w:hint="default" w:ascii="Source Sans Pro" w:hAnsi="Source Sans Pro" w:eastAsia="Helvetica" w:cs="Source Sans Pro"/>
          <w:i w:val="0"/>
          <w:iCs w:val="0"/>
          <w:caps w:val="0"/>
          <w:color w:val="auto"/>
          <w:spacing w:val="0"/>
          <w:sz w:val="28"/>
          <w:szCs w:val="28"/>
          <w:shd w:val="clear" w:color="auto" w:fill="auto"/>
          <w:lang w:val="en-GB" w:eastAsia="zh-CN"/>
        </w:rPr>
      </w:pPr>
      <w:r>
        <w:rPr>
          <w:rFonts w:hint="default" w:ascii="Source Sans Pro" w:hAnsi="Source Sans Pro" w:eastAsia="Helvetica" w:cs="Source Sans Pro"/>
          <w:b/>
          <w:bCs/>
          <w:i w:val="0"/>
          <w:iCs w:val="0"/>
          <w:caps w:val="0"/>
          <w:color w:val="auto"/>
          <w:spacing w:val="0"/>
          <w:sz w:val="28"/>
          <w:szCs w:val="28"/>
          <w:shd w:val="clear" w:color="auto" w:fill="auto"/>
          <w:lang w:val="en-GB" w:eastAsia="zh-CN"/>
        </w:rPr>
        <w:t>Risk Assessments</w:t>
      </w:r>
      <w:r>
        <w:rPr>
          <w:rFonts w:hint="default" w:ascii="Source Sans Pro" w:hAnsi="Source Sans Pro" w:eastAsia="Helvetica" w:cs="Source Sans Pro"/>
          <w:i w:val="0"/>
          <w:iCs w:val="0"/>
          <w:caps w:val="0"/>
          <w:color w:val="auto"/>
          <w:spacing w:val="0"/>
          <w:sz w:val="28"/>
          <w:szCs w:val="28"/>
          <w:shd w:val="clear" w:color="auto" w:fill="auto"/>
          <w:lang w:val="en-GB" w:eastAsia="zh-CN"/>
        </w:rPr>
        <w:br w:type="textWrapping"/>
      </w:r>
      <w:r>
        <w:rPr>
          <w:rFonts w:hint="default" w:ascii="Source Sans Pro" w:hAnsi="Source Sans Pro" w:eastAsia="Helvetica" w:cs="Source Sans Pro"/>
          <w:i w:val="0"/>
          <w:iCs w:val="0"/>
          <w:caps w:val="0"/>
          <w:color w:val="auto"/>
          <w:spacing w:val="0"/>
          <w:sz w:val="28"/>
          <w:szCs w:val="28"/>
          <w:shd w:val="clear" w:color="auto" w:fill="auto"/>
          <w:lang w:val="en-GB" w:eastAsia="zh-CN"/>
        </w:rPr>
        <w:tab/>
      </w:r>
      <w:r>
        <w:rPr>
          <w:rFonts w:hint="default" w:ascii="Source Sans Pro" w:hAnsi="Source Sans Pro" w:eastAsia="Helvetica" w:cs="Source Sans Pro"/>
          <w:i w:val="0"/>
          <w:iCs w:val="0"/>
          <w:caps w:val="0"/>
          <w:color w:val="auto"/>
          <w:spacing w:val="0"/>
          <w:sz w:val="28"/>
          <w:szCs w:val="28"/>
          <w:shd w:val="clear" w:color="auto" w:fill="auto"/>
          <w:lang w:val="en-GB"/>
        </w:rPr>
        <w:t>Deferred</w:t>
      </w:r>
      <w:r>
        <w:rPr>
          <w:rFonts w:hint="default" w:ascii="Source Sans Pro" w:hAnsi="Source Sans Pro" w:eastAsia="Helvetica" w:cs="Source Sans Pro"/>
          <w:i w:val="0"/>
          <w:iCs w:val="0"/>
          <w:caps w:val="0"/>
          <w:color w:val="auto"/>
          <w:spacing w:val="0"/>
          <w:sz w:val="28"/>
          <w:szCs w:val="28"/>
          <w:shd w:val="clear" w:color="auto" w:fill="auto"/>
          <w:lang w:val="en-GB" w:eastAsia="zh-CN"/>
        </w:rPr>
        <w:t xml:space="preserve"> </w:t>
      </w:r>
    </w:p>
    <w:p>
      <w:pPr>
        <w:keepNext w:val="0"/>
        <w:keepLines w:val="0"/>
        <w:widowControl/>
        <w:numPr>
          <w:ilvl w:val="0"/>
          <w:numId w:val="4"/>
        </w:numPr>
        <w:suppressLineNumbers w:val="0"/>
        <w:shd w:val="clear" w:fill="FFFFFF"/>
        <w:spacing w:before="0" w:beforeAutospacing="0" w:after="0" w:afterAutospacing="0"/>
        <w:ind w:left="0"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Helvetica" w:cs="Source Sans Pro"/>
          <w:b/>
          <w:bCs/>
          <w:i w:val="0"/>
          <w:iCs w:val="0"/>
          <w:caps w:val="0"/>
          <w:color w:val="auto"/>
          <w:spacing w:val="0"/>
          <w:sz w:val="28"/>
          <w:szCs w:val="28"/>
          <w:shd w:val="clear" w:color="auto" w:fill="auto"/>
          <w:lang w:val="en-GB" w:eastAsia="zh-CN"/>
        </w:rPr>
        <w:t>Trustee Site Visits</w:t>
      </w:r>
      <w:r>
        <w:rPr>
          <w:rFonts w:hint="default" w:ascii="Source Sans Pro" w:hAnsi="Source Sans Pro" w:eastAsia="Helvetica" w:cs="Source Sans Pro"/>
          <w:i w:val="0"/>
          <w:iCs w:val="0"/>
          <w:caps w:val="0"/>
          <w:color w:val="auto"/>
          <w:spacing w:val="0"/>
          <w:sz w:val="28"/>
          <w:szCs w:val="28"/>
          <w:shd w:val="clear" w:color="auto" w:fill="auto"/>
          <w:lang w:val="en-GB" w:eastAsia="zh-CN"/>
        </w:rPr>
        <w:br w:type="textWrapping"/>
      </w:r>
      <w:r>
        <w:rPr>
          <w:rFonts w:hint="default" w:ascii="Source Sans Pro" w:hAnsi="Source Sans Pro" w:eastAsia="Helvetica" w:cs="Source Sans Pro"/>
          <w:i w:val="0"/>
          <w:iCs w:val="0"/>
          <w:caps w:val="0"/>
          <w:color w:val="auto"/>
          <w:spacing w:val="0"/>
          <w:sz w:val="28"/>
          <w:szCs w:val="28"/>
          <w:shd w:val="clear" w:color="auto" w:fill="auto"/>
          <w:lang w:val="en-GB" w:eastAsia="zh-CN"/>
        </w:rPr>
        <w:tab/>
        <w:t/>
      </w:r>
      <w:r>
        <w:rPr>
          <w:rFonts w:hint="default" w:ascii="Source Sans Pro" w:hAnsi="Source Sans Pro" w:eastAsia="Helvetica" w:cs="Source Sans Pro"/>
          <w:i w:val="0"/>
          <w:iCs w:val="0"/>
          <w:caps w:val="0"/>
          <w:color w:val="auto"/>
          <w:spacing w:val="0"/>
          <w:sz w:val="28"/>
          <w:szCs w:val="28"/>
          <w:shd w:val="clear" w:color="auto" w:fill="auto"/>
          <w:lang w:val="en-GB" w:eastAsia="zh-CN"/>
        </w:rPr>
        <w:tab/>
        <w:t>Deferred</w:t>
      </w:r>
    </w:p>
    <w:p>
      <w:pPr>
        <w:keepNext w:val="0"/>
        <w:keepLines w:val="0"/>
        <w:widowControl/>
        <w:numPr>
          <w:numId w:val="0"/>
        </w:numPr>
        <w:suppressLineNumbers w:val="0"/>
        <w:shd w:val="clear" w:fill="FFFFFF"/>
        <w:spacing w:before="0" w:beforeAutospacing="0" w:after="0" w:afterAutospacing="0"/>
        <w:ind w:left="42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3</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rd</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May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7</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June -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19</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June - Site Secretary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F2199CDF"/>
    <w:multiLevelType w:val="singleLevel"/>
    <w:tmpl w:val="F2199CDF"/>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7DE7BEB3"/>
    <w:multiLevelType w:val="singleLevel"/>
    <w:tmpl w:val="7DE7BEB3"/>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7E975BCE"/>
    <w:multiLevelType w:val="singleLevel"/>
    <w:tmpl w:val="7E975BCE"/>
    <w:lvl w:ilvl="0" w:tentative="0">
      <w:start w:val="4"/>
      <w:numFmt w:val="upperLetter"/>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700455"/>
    <w:rsid w:val="18CD711A"/>
    <w:rsid w:val="1A1B689B"/>
    <w:rsid w:val="1A3D71CF"/>
    <w:rsid w:val="1A82257F"/>
    <w:rsid w:val="1BE50475"/>
    <w:rsid w:val="1D241547"/>
    <w:rsid w:val="1E114970"/>
    <w:rsid w:val="1F3A6304"/>
    <w:rsid w:val="21C67F55"/>
    <w:rsid w:val="220F067A"/>
    <w:rsid w:val="233D05F9"/>
    <w:rsid w:val="235965FD"/>
    <w:rsid w:val="241C34C7"/>
    <w:rsid w:val="24AF3813"/>
    <w:rsid w:val="256F4F21"/>
    <w:rsid w:val="264166B6"/>
    <w:rsid w:val="2692705A"/>
    <w:rsid w:val="26CF4A5F"/>
    <w:rsid w:val="27257B49"/>
    <w:rsid w:val="27F263D8"/>
    <w:rsid w:val="28720209"/>
    <w:rsid w:val="28784F1E"/>
    <w:rsid w:val="2B7B5D98"/>
    <w:rsid w:val="2BAB2408"/>
    <w:rsid w:val="2BE81AD6"/>
    <w:rsid w:val="2BF50C8C"/>
    <w:rsid w:val="2C7D1FE0"/>
    <w:rsid w:val="2C8A7061"/>
    <w:rsid w:val="2D6B16E0"/>
    <w:rsid w:val="304D2AAD"/>
    <w:rsid w:val="305B3D94"/>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C217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07A792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F19176A"/>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1</TotalTime>
  <ScaleCrop>false</ScaleCrop>
  <LinksUpToDate>false</LinksUpToDate>
  <CharactersWithSpaces>6863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2023-04-28T16:02:50Z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67819EF8C20E4577B5E90275D3DCF9EC</vt:lpwstr>
  </property>
</Properties>
</file>