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Malgun Gothic Semilight" w:hAnsi="Malgun Gothic Semilight" w:eastAsia="Malgun Gothic Semilight" w:cs="Malgun Gothic Semilight"/>
        </w:rPr>
      </w:pPr>
      <w:r>
        <w:rPr>
          <w:rFonts w:ascii="Malgun Gothic Semilight" w:hAnsi="Malgun Gothic Semilight" w:eastAsia="Malgun Gothic Semilight" w:cs="Malgun Gothic Semilight"/>
          <w:lang w:eastAsia="en-GB"/>
        </w:rPr>
        <w:drawing>
          <wp:inline distT="0" distB="0" distL="0" distR="0">
            <wp:extent cx="2258060" cy="1081405"/>
            <wp:effectExtent l="0" t="0" r="12700" b="635"/>
            <wp:docPr id="3" name="Picture 1" descr="YACIO Logo 300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YACIO Logo 300 (for print).png"/>
                    <pic:cNvPicPr>
                      <a:picLocks noChangeAspect="1"/>
                    </pic:cNvPicPr>
                  </pic:nvPicPr>
                  <pic:blipFill>
                    <a:blip r:embed="rId7" cstate="print"/>
                    <a:stretch>
                      <a:fillRect/>
                    </a:stretch>
                  </pic:blipFill>
                  <pic:spPr>
                    <a:xfrm>
                      <a:off x="0" y="0"/>
                      <a:ext cx="2258060" cy="1081455"/>
                    </a:xfrm>
                    <a:prstGeom prst="rect">
                      <a:avLst/>
                    </a:prstGeom>
                  </pic:spPr>
                </pic:pic>
              </a:graphicData>
            </a:graphic>
          </wp:inline>
        </w:drawing>
      </w:r>
    </w:p>
    <w:p>
      <w:pPr>
        <w:spacing w:line="240" w:lineRule="auto"/>
        <w:jc w:val="center"/>
        <w:rPr>
          <w:rFonts w:hint="default" w:ascii="Malgun Gothic Semilight" w:hAnsi="Malgun Gothic Semilight" w:eastAsia="Malgun Gothic Semilight" w:cs="Malgun Gothic Semilight"/>
          <w:sz w:val="28"/>
          <w:lang w:val="en-GB"/>
        </w:rPr>
      </w:pPr>
      <w:r>
        <w:rPr>
          <w:rFonts w:hint="eastAsia" w:ascii="Malgun Gothic Semilight" w:hAnsi="Malgun Gothic Semilight" w:eastAsia="Malgun Gothic Semilight" w:cs="Malgun Gothic Semilight"/>
          <w:sz w:val="28"/>
        </w:rPr>
        <w:t>YACIO Trustee Meeting</w:t>
      </w:r>
      <w:r>
        <w:rPr>
          <w:rFonts w:hint="default" w:ascii="Malgun Gothic Semilight" w:hAnsi="Malgun Gothic Semilight" w:eastAsia="Malgun Gothic Semilight" w:cs="Malgun Gothic Semilight"/>
          <w:sz w:val="28"/>
          <w:lang w:val="en-GB"/>
        </w:rPr>
        <w:t xml:space="preserve"> </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sz w:val="28"/>
          <w:lang w:val="en-GB"/>
        </w:rPr>
      </w:pPr>
      <w:r>
        <w:rPr>
          <w:rFonts w:hint="default" w:ascii="Malgun Gothic Semilight" w:hAnsi="Malgun Gothic Semilight" w:eastAsia="Malgun Gothic Semilight" w:cs="Malgun Gothic Semilight"/>
          <w:sz w:val="28"/>
          <w:lang w:val="en-GB"/>
        </w:rPr>
        <w:t>5</w:t>
      </w:r>
      <w:r>
        <w:rPr>
          <w:rFonts w:hint="default" w:ascii="Malgun Gothic Semilight" w:hAnsi="Malgun Gothic Semilight" w:eastAsia="Malgun Gothic Semilight" w:cs="Malgun Gothic Semilight"/>
          <w:sz w:val="28"/>
          <w:vertAlign w:val="superscript"/>
          <w:lang w:val="en-GB"/>
        </w:rPr>
        <w:t>th</w:t>
      </w:r>
      <w:r>
        <w:rPr>
          <w:rFonts w:hint="default" w:ascii="Malgun Gothic Semilight" w:hAnsi="Malgun Gothic Semilight" w:eastAsia="Malgun Gothic Semilight" w:cs="Malgun Gothic Semilight"/>
          <w:sz w:val="28"/>
          <w:lang w:val="en-GB"/>
        </w:rPr>
        <w:t xml:space="preserve"> June 2024</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b/>
          <w:bCs/>
          <w:sz w:val="24"/>
          <w:szCs w:val="24"/>
          <w:lang w:val="en-GB" w:eastAsia="zh-CN"/>
        </w:rPr>
      </w:pPr>
      <w:r>
        <w:rPr>
          <w:rFonts w:ascii="Malgun Gothic Semilight" w:hAnsi="Malgun Gothic Semilight" w:eastAsia="Malgun Gothic Semilight" w:cs="Malgun Gothic Semilight"/>
          <w:sz w:val="24"/>
          <w:szCs w:val="24"/>
        </w:rPr>
        <w:t xml:space="preserve">Attending: </w:t>
      </w:r>
      <w:r>
        <w:rPr>
          <w:rFonts w:hint="default" w:ascii="Malgun Gothic Semilight" w:hAnsi="Malgun Gothic Semilight" w:eastAsia="Malgun Gothic Semilight" w:cs="Malgun Gothic Semilight"/>
          <w:sz w:val="22"/>
          <w:szCs w:val="22"/>
          <w:lang w:val="en-GB"/>
        </w:rPr>
        <w:t>Tony Chalcraft</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GB" w:eastAsia="zh-CN"/>
        </w:rPr>
        <w:t>Helen Butt</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sz w:val="24"/>
          <w:szCs w:val="24"/>
          <w:lang w:val="en-GB"/>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Colin Smith</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Lisa Tu</w:t>
      </w:r>
      <w:r>
        <w:rPr>
          <w:rFonts w:hint="eastAsia" w:ascii="Malgun Gothic Semilight" w:hAnsi="Malgun Gothic Semilight" w:eastAsia="Malgun Gothic Semilight" w:cs="Malgun Gothic Semilight"/>
          <w:i w:val="0"/>
          <w:caps w:val="0"/>
          <w:color w:val="auto"/>
          <w:spacing w:val="0"/>
          <w:sz w:val="24"/>
          <w:szCs w:val="24"/>
          <w:shd w:val="clear" w:color="auto" w:fill="auto"/>
          <w:lang w:val="en-GB"/>
        </w:rPr>
        <w:t>rner</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US" w:eastAsia="zh-CN"/>
        </w:rPr>
        <w:t>Adam Myers</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b w:val="0"/>
          <w:bCs w:val="0"/>
          <w:sz w:val="24"/>
          <w:szCs w:val="24"/>
          <w:lang w:val="en-GB" w:eastAsia="zh-CN"/>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Heather Whittaker</w:t>
      </w:r>
      <w:r>
        <w:rPr>
          <w:rFonts w:hint="default" w:ascii="Malgun Gothic Semilight" w:hAnsi="Malgun Gothic Semilight" w:eastAsia="Malgun Gothic Semilight" w:cs="Malgun Gothic Semilight"/>
          <w:b w:val="0"/>
          <w:bCs w:val="0"/>
          <w:sz w:val="24"/>
          <w:szCs w:val="24"/>
          <w:lang w:val="en-GB" w:eastAsia="zh-CN"/>
        </w:rPr>
        <w:t xml:space="preserve">, Simon Wild, </w:t>
      </w:r>
      <w:r>
        <w:rPr>
          <w:rFonts w:ascii="Malgun Gothic Semilight" w:hAnsi="Malgun Gothic Semilight" w:eastAsia="Malgun Gothic Semilight" w:cs="Malgun Gothic Semilight"/>
          <w:sz w:val="24"/>
          <w:szCs w:val="24"/>
        </w:rPr>
        <w:t>Anna Pawlo</w:t>
      </w:r>
      <w:r>
        <w:rPr>
          <w:rFonts w:hint="eastAsia" w:ascii="Malgun Gothic Semilight" w:hAnsi="Malgun Gothic Semilight" w:eastAsia="Malgun Gothic Semilight" w:cs="Malgun Gothic Semilight"/>
          <w:sz w:val="24"/>
          <w:szCs w:val="24"/>
        </w:rPr>
        <w:t>w</w:t>
      </w:r>
    </w:p>
    <w:p>
      <w:pPr>
        <w:spacing w:line="240" w:lineRule="auto"/>
        <w:jc w:val="center"/>
        <w:rPr>
          <w:rFonts w:hint="default" w:ascii="Malgun Gothic Semilight" w:hAnsi="Malgun Gothic Semilight" w:eastAsia="Malgun Gothic Semilight" w:cs="Malgun Gothic Semilight"/>
          <w:b w:val="0"/>
          <w:bCs w:val="0"/>
          <w:sz w:val="22"/>
          <w:szCs w:val="22"/>
          <w:lang w:val="en-GB"/>
        </w:rPr>
      </w:pPr>
      <w:r>
        <w:rPr>
          <w:rFonts w:hint="default" w:ascii="Malgun Gothic Semilight" w:hAnsi="Malgun Gothic Semilight" w:eastAsia="Malgun Gothic Semilight" w:cs="Malgun Gothic Semilight"/>
          <w:b w:val="0"/>
          <w:bCs w:val="0"/>
          <w:sz w:val="22"/>
          <w:szCs w:val="22"/>
          <w:lang w:val="en-GB"/>
        </w:rPr>
        <w:t xml:space="preserve">Chair: </w:t>
      </w:r>
      <w:r>
        <w:rPr>
          <w:rFonts w:hint="default" w:ascii="Malgun Gothic Semilight" w:hAnsi="Malgun Gothic Semilight" w:eastAsia="Malgun Gothic Semilight" w:cs="Malgun Gothic Semilight"/>
          <w:sz w:val="22"/>
          <w:szCs w:val="22"/>
          <w:lang w:val="en-GB"/>
        </w:rPr>
        <w:t>Tony Chalcraft</w:t>
      </w:r>
    </w:p>
    <w:p>
      <w:pPr>
        <w:spacing w:line="240" w:lineRule="auto"/>
        <w:jc w:val="center"/>
        <w:rPr>
          <w:rFonts w:ascii="Malgun Gothic Semilight" w:hAnsi="Malgun Gothic Semilight" w:eastAsia="Malgun Gothic Semilight" w:cs="Malgun Gothic Semilight"/>
          <w:b w:val="0"/>
          <w:bCs w:val="0"/>
          <w:sz w:val="22"/>
          <w:szCs w:val="22"/>
        </w:rPr>
      </w:pPr>
      <w:r>
        <w:rPr>
          <w:rFonts w:ascii="Malgun Gothic Semilight" w:hAnsi="Malgun Gothic Semilight" w:eastAsia="Malgun Gothic Semilight" w:cs="Malgun Gothic Semilight"/>
          <w:b w:val="0"/>
          <w:bCs w:val="0"/>
          <w:sz w:val="22"/>
          <w:szCs w:val="22"/>
        </w:rPr>
        <w:t>Minutes: Anna Pawlow</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Apologies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SW/CS/ML</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Approval of Minutes from Last Meetin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Approved</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Actions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bCs/>
          <w:color w:val="auto"/>
          <w:spacing w:val="2"/>
          <w:sz w:val="28"/>
          <w:szCs w:val="28"/>
          <w:lang w:val="en-GB"/>
        </w:rPr>
        <w:t xml:space="preserve">Scarcroft Site Secretary Vacancy -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TC has met the two new candidates and he feels they are suitable for to role. Transition to last to the end of the year.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 xml:space="preserve">Hospital Field Site Secretary - </w:t>
      </w:r>
      <w:r>
        <w:rPr>
          <w:rFonts w:hint="default" w:ascii="Source Sans Pro" w:hAnsi="Source Sans Pro" w:eastAsia="Arial" w:cs="Source Sans Pro"/>
          <w:b w:val="0"/>
          <w:bCs w:val="0"/>
          <w:color w:val="auto"/>
          <w:spacing w:val="2"/>
          <w:sz w:val="28"/>
          <w:szCs w:val="28"/>
          <w:lang w:val="en-GB"/>
        </w:rPr>
        <w:t xml:space="preserve">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The email had been sent to al tenants but no volunteers were forthcoming. TC noted SP may wish to finish sooner rather than later.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This will mean both Hob Moor and Hosp Field do not have a SS.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 xml:space="preserve">Hob Moor Site Secretary -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HW giving a brief update on Hob Moor. There may be candidates but only when it has been tidied up.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YUMI Plot Fulford Cross</w:t>
      </w:r>
      <w:r>
        <w:rPr>
          <w:rFonts w:hint="default" w:ascii="Source Sans Pro" w:hAnsi="Source Sans Pro" w:eastAsia="Arial" w:cs="Source Sans Pro"/>
          <w:b w:val="0"/>
          <w:bCs w:val="0"/>
          <w:color w:val="auto"/>
          <w:spacing w:val="2"/>
          <w:sz w:val="28"/>
          <w:szCs w:val="28"/>
          <w:lang w:val="en-GB"/>
        </w:rPr>
        <w:t xml:space="preserve"> -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St Nicks have decided that they do not have the capacity for an ecotherapy plot on Fulford Cross. Trustees discussing options.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Trustees happy to allow St Nicks to continue on quarter plot growing trees.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Action:</w:t>
      </w:r>
      <w:r>
        <w:rPr>
          <w:rFonts w:hint="default" w:ascii="Source Sans Pro" w:hAnsi="Source Sans Pro" w:eastAsia="Arial" w:cs="Source Sans Pro"/>
          <w:b w:val="0"/>
          <w:bCs w:val="0"/>
          <w:color w:val="auto"/>
          <w:spacing w:val="2"/>
          <w:sz w:val="28"/>
          <w:szCs w:val="28"/>
          <w:lang w:val="en-GB"/>
        </w:rPr>
        <w:t xml:space="preserve"> AM to revert to JC to establish boundaries of the new plots.</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Holgate Vandalism</w:t>
      </w:r>
      <w:r>
        <w:rPr>
          <w:rFonts w:hint="default" w:ascii="Source Sans Pro" w:hAnsi="Source Sans Pro" w:eastAsia="Arial" w:cs="Source Sans Pro"/>
          <w:b w:val="0"/>
          <w:bCs w:val="0"/>
          <w:color w:val="auto"/>
          <w:spacing w:val="2"/>
          <w:sz w:val="28"/>
          <w:szCs w:val="28"/>
          <w:lang w:val="en-GB"/>
        </w:rPr>
        <w:t xml:space="preserve"> -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HB updated Trustees a tenant got some fencing for free, which has been used elsewhere. CS sent HB a link to buy new fencing. This totals £413 to replace the Holgate fence. Trustees agreed to move forward with this.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 xml:space="preserve">Action: </w:t>
      </w:r>
      <w:r>
        <w:rPr>
          <w:rFonts w:hint="default" w:ascii="Source Sans Pro" w:hAnsi="Source Sans Pro" w:eastAsia="Arial" w:cs="Source Sans Pro"/>
          <w:b w:val="0"/>
          <w:bCs w:val="0"/>
          <w:color w:val="auto"/>
          <w:spacing w:val="2"/>
          <w:sz w:val="28"/>
          <w:szCs w:val="28"/>
          <w:lang w:val="en-GB"/>
        </w:rPr>
        <w:t xml:space="preserve">HB to progress and get the fencing ordered.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rPr>
        <w:t>Lease</w:t>
      </w:r>
      <w:r>
        <w:rPr>
          <w:rFonts w:hint="default" w:ascii="Source Sans Pro" w:hAnsi="Source Sans Pro" w:eastAsia="Arial" w:cs="Source Sans Pro"/>
          <w:b/>
          <w:bCs/>
          <w:color w:val="auto"/>
          <w:spacing w:val="2"/>
          <w:sz w:val="28"/>
          <w:szCs w:val="28"/>
          <w:lang w:val="en-GB"/>
        </w:rPr>
        <w:t xml:space="preserve"> - </w:t>
      </w:r>
      <w:r>
        <w:rPr>
          <w:rFonts w:hint="default" w:ascii="Source Sans Pro" w:hAnsi="Source Sans Pro" w:eastAsia="Arial" w:cs="Source Sans Pro"/>
          <w:b w:val="0"/>
          <w:bCs w:val="0"/>
          <w:color w:val="auto"/>
          <w:spacing w:val="2"/>
          <w:sz w:val="28"/>
          <w:szCs w:val="28"/>
          <w:lang w:val="en-GB"/>
        </w:rPr>
        <w:t>Trustees discussing progress.</w:t>
      </w:r>
      <w:r>
        <w:rPr>
          <w:rFonts w:hint="default" w:ascii="Source Sans Pro" w:hAnsi="Source Sans Pro" w:eastAsia="Arial" w:cs="Source Sans Pro"/>
          <w:b/>
          <w:bCs/>
          <w:color w:val="auto"/>
          <w:spacing w:val="2"/>
          <w:sz w:val="28"/>
          <w:szCs w:val="28"/>
          <w:lang w:val="en-GB"/>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val="0"/>
          <w:bCs w:val="0"/>
          <w:color w:val="auto"/>
          <w:spacing w:val="2"/>
          <w:sz w:val="28"/>
          <w:szCs w:val="28"/>
          <w:lang w:val="en-GB"/>
        </w:rPr>
        <w:t xml:space="preserve">LT has sent the plans. DM and CS have not done their visit.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Action:</w:t>
      </w:r>
      <w:r>
        <w:rPr>
          <w:rFonts w:hint="default" w:ascii="Source Sans Pro" w:hAnsi="Source Sans Pro" w:eastAsia="Arial" w:cs="Source Sans Pro"/>
          <w:b w:val="0"/>
          <w:bCs w:val="0"/>
          <w:color w:val="auto"/>
          <w:spacing w:val="2"/>
          <w:sz w:val="28"/>
          <w:szCs w:val="28"/>
          <w:lang w:val="en-GB"/>
        </w:rPr>
        <w:t xml:space="preserve"> LT to progress with DM to get some indication of timeframes.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val="0"/>
          <w:bCs w:val="0"/>
          <w:color w:val="auto"/>
          <w:spacing w:val="2"/>
          <w:sz w:val="28"/>
          <w:szCs w:val="28"/>
          <w:lang w:val="en-GB"/>
        </w:rPr>
        <w:t xml:space="preserve">AM to sent LT association docs. CS to conduct site visits. </w:t>
      </w:r>
    </w:p>
    <w:p>
      <w:pPr>
        <w:keepNext w:val="0"/>
        <w:keepLines w:val="0"/>
        <w:widowControl/>
        <w:numPr>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other actions were noted as completed.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Chair’s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TC had nothing to report</w:t>
      </w:r>
      <w:r>
        <w:rPr>
          <w:rFonts w:hint="default" w:ascii="Source Sans Pro" w:hAnsi="Source Sans Pro" w:eastAsia="Arial" w:cs="Source Sans Pro"/>
          <w:b w:val="0"/>
          <w:bCs w:val="0"/>
          <w:color w:val="auto"/>
          <w:spacing w:val="2"/>
          <w:sz w:val="28"/>
          <w:szCs w:val="28"/>
          <w:lang w:val="en-GB"/>
        </w:rPr>
        <w:t xml:space="preserve">.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Finance Report / Budget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giving Trustees a brief update. Large expenditure has taken place on maintenance.  LT is slightly unclear on how much is still outstanding and how many extra invoices will be received. She was concerned that spending on extras is adding up quickly. Expenditure on keys is particularly increasing. She also noted concerns about the potential added costs of new administrators to come.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and CS to discuss maintenance spend on his return.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ecretary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On Agenda under other items.</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Administrator Report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AP had circulated a written report.  </w:t>
      </w:r>
    </w:p>
    <w:p>
      <w:pPr>
        <w:keepNext w:val="0"/>
        <w:keepLines w:val="0"/>
        <w:widowControl/>
        <w:numPr>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Administrator Recruitment.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 xml:space="preserve">Trustees discussing the application process.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 xml:space="preserve">HB has set up an online application form that will send applications to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her.  AP has shared the expressions of interest with HB.</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 xml:space="preserve">Trustees discussing the criteria for the new appontments.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 xml:space="preserve">Shortlisting panel to meet to decide criteria. Then score the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t xml:space="preserve">candidates then discuss who to take to interview.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Shorlisting panel to meet before the next Trustee meeting to discuss criteria for shortlisting.  There was a discussion of who should be on Shortlist and interview panel. Trustees to decide criteria on 3</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rd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shortlist candidates after 12</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July.</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volunteering to take the lead on the process.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Trustees to agree interview dates by the 3</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rd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July over email.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olor w:val="auto"/>
          <w:spacing w:val="0"/>
          <w:kern w:val="0"/>
          <w:sz w:val="28"/>
          <w:szCs w:val="28"/>
          <w:shd w:val="clear" w:color="auto" w:fill="auto"/>
          <w:lang w:val="en-GB" w:eastAsia="zh-CN" w:bidi="ar"/>
        </w:rPr>
        <w:t>W</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eek of 22</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nd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or 29</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July proposed for interviews.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HB to email information and form link to applicants.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to arrange the process.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Best Plot Competition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More applications have been received following the reminder email. Hopefully there will be a good number more.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Trustee Reports (Specific Responsibilities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Maintenance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Discussed under finances.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Complaints</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ML has sent a summary.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firstLine="53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Site Specific Issues</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Low Moor Tree Fall</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Large tree has fallen from neighbouring property and taken out cemetery wall down on to plots and path. Trustees discussed this complex problem.  The wall is listed and needs replacing with the same bricks.  It was agreed that YACIO had no liability in this issue.   TC has notified JRHT by phone. LT suggesting send by email also.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to follow up. Email and phone.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Low Moor ASB</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Tenant has left but his former associates continue to use the plot. CR has been asked to put a sign on the plot notifying them they are trespassing.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Howe Hill Bonfires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A Bonfire reminder has been sent to all tenants.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Hempland Lane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Possible person living in shed - a warning has been sent to them.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get update from DB.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Associations</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Scarcroft Hut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This is now moving forward. Work starts in September. Headed letter authorising work was supplied.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AM to progress agreement for Scarcroft Hut and plans for the electricity.</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Document Review</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Nothing to report</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Website development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Nothing to report. </w:t>
      </w:r>
      <w:r>
        <w:rPr>
          <w:rFonts w:hint="default" w:ascii="Source Sans Pro" w:hAnsi="Source Sans Pro" w:eastAsia="Arial" w:cs="Source Sans Pro"/>
          <w:b w:val="0"/>
          <w:bCs w:val="0"/>
          <w:color w:val="auto"/>
          <w:spacing w:val="2"/>
          <w:sz w:val="28"/>
          <w:szCs w:val="28"/>
          <w:lang w:val="en-GB"/>
        </w:rPr>
        <w:t xml:space="preserve">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Newsletter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val="0"/>
          <w:bCs w:val="0"/>
          <w:color w:val="auto"/>
          <w:spacing w:val="2"/>
          <w:sz w:val="28"/>
          <w:szCs w:val="28"/>
          <w:lang w:val="en-GB"/>
        </w:rPr>
        <w:t xml:space="preserve">Published.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Arial" w:cs="Source Sans Pro"/>
          <w:b/>
          <w:bCs/>
          <w:color w:val="auto"/>
          <w:spacing w:val="2"/>
          <w:sz w:val="28"/>
          <w:szCs w:val="28"/>
        </w:rPr>
        <w:t>Lease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bCs/>
          <w:color w:val="auto"/>
          <w:spacing w:val="2"/>
          <w:sz w:val="28"/>
          <w:szCs w:val="28"/>
          <w:lang w:val="en-GB"/>
        </w:rPr>
        <w:t xml:space="preserve">Action: </w:t>
      </w:r>
      <w:r>
        <w:rPr>
          <w:rFonts w:hint="default" w:ascii="Source Sans Pro" w:hAnsi="Source Sans Pro" w:eastAsia="Arial" w:cs="Source Sans Pro"/>
          <w:b w:val="0"/>
          <w:bCs w:val="0"/>
          <w:color w:val="auto"/>
          <w:spacing w:val="2"/>
          <w:sz w:val="28"/>
          <w:szCs w:val="28"/>
          <w:lang w:val="en-GB"/>
        </w:rPr>
        <w:t xml:space="preserve">LT to progress. </w:t>
      </w:r>
    </w:p>
    <w:p>
      <w:pPr>
        <w:keepNext w:val="0"/>
        <w:keepLines w:val="0"/>
        <w:widowControl/>
        <w:numPr>
          <w:ilvl w:val="0"/>
          <w:numId w:val="1"/>
        </w:numPr>
        <w:suppressLineNumbers w:val="0"/>
        <w:shd w:val="clear" w:fill="FFFFFF"/>
        <w:tabs>
          <w:tab w:val="clear" w:pos="425"/>
        </w:tabs>
        <w:spacing w:before="0" w:beforeAutospacing="0" w:after="0" w:afterAutospacing="0"/>
        <w:ind w:left="945" w:leftChars="0" w:right="0" w:rightChars="0" w:hanging="94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Issues for Discussion: </w:t>
      </w:r>
    </w:p>
    <w:p>
      <w:pPr>
        <w:keepNext w:val="0"/>
        <w:keepLines w:val="0"/>
        <w:widowControl/>
        <w:numPr>
          <w:ilvl w:val="0"/>
          <w:numId w:val="3"/>
        </w:numPr>
        <w:suppressLineNumbers w:val="0"/>
        <w:shd w:val="clear" w:fill="FFFFFF"/>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imSun" w:cs="Source Sans Pro"/>
          <w:b/>
          <w:bCs/>
          <w:i w:val="0"/>
          <w:iCs w:val="0"/>
          <w:caps w:val="0"/>
          <w:color w:val="auto"/>
          <w:spacing w:val="0"/>
          <w:sz w:val="28"/>
          <w:szCs w:val="28"/>
          <w:shd w:val="clear" w:fill="FFFFFF"/>
        </w:rPr>
        <w:t>New Allotment Sites</w:t>
      </w:r>
      <w:r>
        <w:rPr>
          <w:rFonts w:hint="default" w:ascii="Source Sans Pro" w:hAnsi="Source Sans Pro" w:eastAsia="SimSun" w:cs="Source Sans Pro"/>
          <w:i w:val="0"/>
          <w:iCs w:val="0"/>
          <w:caps w:val="0"/>
          <w:color w:val="auto"/>
          <w:spacing w:val="0"/>
          <w:sz w:val="28"/>
          <w:szCs w:val="28"/>
          <w:shd w:val="clear" w:fill="FFFFFF"/>
        </w:rPr>
        <w:br w:type="textWrapping"/>
      </w:r>
      <w:r>
        <w:rPr>
          <w:rFonts w:hint="default" w:ascii="Source Sans Pro" w:hAnsi="Source Sans Pro" w:eastAsia="SimSun" w:cs="Source Sans Pro"/>
          <w:i w:val="0"/>
          <w:iCs w:val="0"/>
          <w:caps w:val="0"/>
          <w:color w:val="auto"/>
          <w:spacing w:val="0"/>
          <w:sz w:val="28"/>
          <w:szCs w:val="28"/>
          <w:shd w:val="clear" w:fill="FFFFFF"/>
          <w:lang w:val="en-GB"/>
        </w:rPr>
        <w:t xml:space="preserve">TC noted that nothing had been heard further on the proposed Heslington site.  He had become aware of a different parcel of land that may be available for developing into allotments.  Trustees discussed this and the complex access issues. </w:t>
      </w:r>
    </w:p>
    <w:p>
      <w:pPr>
        <w:ind w:firstLine="420" w:firstLineChars="0"/>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imSun" w:cs="Source Sans Pro"/>
          <w:b/>
          <w:bCs/>
          <w:i w:val="0"/>
          <w:iCs w:val="0"/>
          <w:caps w:val="0"/>
          <w:color w:val="auto"/>
          <w:spacing w:val="0"/>
          <w:sz w:val="28"/>
          <w:szCs w:val="28"/>
          <w:shd w:val="clear" w:fill="FFFFFF"/>
          <w:lang w:val="en-GB"/>
        </w:rPr>
        <w:t xml:space="preserve">Actions: </w:t>
      </w:r>
      <w:r>
        <w:rPr>
          <w:rFonts w:hint="default" w:ascii="Source Sans Pro" w:hAnsi="Source Sans Pro" w:eastAsia="SimSun" w:cs="Source Sans Pro"/>
          <w:i w:val="0"/>
          <w:iCs w:val="0"/>
          <w:caps w:val="0"/>
          <w:color w:val="auto"/>
          <w:spacing w:val="0"/>
          <w:sz w:val="28"/>
          <w:szCs w:val="28"/>
          <w:shd w:val="clear" w:fill="FFFFFF"/>
          <w:lang w:val="en-GB"/>
        </w:rPr>
        <w:t xml:space="preserve">Trustees to make a site visit to look at options. </w:t>
      </w:r>
      <w:r>
        <w:rPr>
          <w:rFonts w:hint="default" w:ascii="Source Sans Pro" w:hAnsi="Source Sans Pro" w:eastAsia="SimSun" w:cs="Source Sans Pro"/>
          <w:i w:val="0"/>
          <w:iCs w:val="0"/>
          <w:caps w:val="0"/>
          <w:color w:val="auto"/>
          <w:spacing w:val="0"/>
          <w:sz w:val="28"/>
          <w:szCs w:val="28"/>
          <w:shd w:val="clear" w:fill="FFFFFF"/>
          <w:lang w:val="en-GB"/>
        </w:rPr>
        <w:tab/>
        <w:t xml:space="preserve"> To agree by </w:t>
      </w:r>
      <w:r>
        <w:rPr>
          <w:rFonts w:hint="default" w:ascii="Source Sans Pro" w:hAnsi="Source Sans Pro" w:eastAsia="SimSun" w:cs="Source Sans Pro"/>
          <w:i w:val="0"/>
          <w:iCs w:val="0"/>
          <w:caps w:val="0"/>
          <w:color w:val="auto"/>
          <w:spacing w:val="0"/>
          <w:sz w:val="28"/>
          <w:szCs w:val="28"/>
          <w:shd w:val="clear" w:fill="FFFFFF"/>
          <w:lang w:val="en-GB"/>
        </w:rPr>
        <w:tab/>
        <w:t xml:space="preserve">email. AM to agree with HB, TC, WH. </w:t>
      </w:r>
    </w:p>
    <w:p>
      <w:pPr>
        <w:numPr>
          <w:ilvl w:val="0"/>
          <w:numId w:val="3"/>
        </w:numPr>
        <w:ind w:left="425" w:leftChars="0" w:hanging="425" w:firstLineChars="0"/>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imSun" w:cs="Source Sans Pro"/>
          <w:b/>
          <w:bCs/>
          <w:i w:val="0"/>
          <w:iCs w:val="0"/>
          <w:caps w:val="0"/>
          <w:color w:val="auto"/>
          <w:spacing w:val="0"/>
          <w:sz w:val="28"/>
          <w:szCs w:val="28"/>
          <w:shd w:val="clear" w:fill="FFFFFF"/>
          <w:lang w:val="en-GB"/>
        </w:rPr>
        <w:t>Site Turnover Management</w:t>
      </w:r>
      <w:r>
        <w:rPr>
          <w:rFonts w:hint="default" w:ascii="Source Sans Pro" w:hAnsi="Source Sans Pro" w:eastAsia="SimSun" w:cs="Source Sans Pro"/>
          <w:i w:val="0"/>
          <w:iCs w:val="0"/>
          <w:caps w:val="0"/>
          <w:color w:val="auto"/>
          <w:spacing w:val="0"/>
          <w:sz w:val="28"/>
          <w:szCs w:val="28"/>
          <w:shd w:val="clear" w:fill="FFFFFF"/>
          <w:lang w:val="en-GB"/>
        </w:rPr>
        <w:br w:type="textWrapping"/>
      </w:r>
      <w:r>
        <w:rPr>
          <w:rFonts w:hint="default" w:ascii="Source Sans Pro" w:hAnsi="Source Sans Pro" w:eastAsia="SimSun" w:cs="Source Sans Pro"/>
          <w:i w:val="0"/>
          <w:iCs w:val="0"/>
          <w:caps w:val="0"/>
          <w:color w:val="auto"/>
          <w:spacing w:val="0"/>
          <w:sz w:val="28"/>
          <w:szCs w:val="28"/>
          <w:shd w:val="clear" w:fill="FFFFFF"/>
          <w:lang w:val="en-GB"/>
        </w:rPr>
        <w:t xml:space="preserve">AP had prepared comparative turnover figures. </w:t>
      </w:r>
      <w:r>
        <w:rPr>
          <w:rFonts w:hint="default" w:ascii="Source Sans Pro" w:hAnsi="Source Sans Pro" w:eastAsia="SimSun" w:cs="Source Sans Pro"/>
          <w:i w:val="0"/>
          <w:iCs w:val="0"/>
          <w:caps w:val="0"/>
          <w:color w:val="auto"/>
          <w:spacing w:val="0"/>
          <w:sz w:val="28"/>
          <w:szCs w:val="28"/>
          <w:shd w:val="clear" w:fill="FFFFFF"/>
          <w:lang w:val="en-GB"/>
        </w:rPr>
        <w:br w:type="textWrapping"/>
      </w:r>
      <w:r>
        <w:rPr>
          <w:rFonts w:hint="default" w:ascii="Source Sans Pro" w:hAnsi="Source Sans Pro" w:eastAsia="SimSun" w:cs="Source Sans Pro"/>
          <w:i w:val="0"/>
          <w:iCs w:val="0"/>
          <w:caps w:val="0"/>
          <w:color w:val="auto"/>
          <w:spacing w:val="0"/>
          <w:sz w:val="28"/>
          <w:szCs w:val="28"/>
          <w:shd w:val="clear" w:fill="FFFFFF"/>
          <w:lang w:val="en-GB"/>
        </w:rPr>
        <w:t xml:space="preserve">Trustees discussing these. </w:t>
      </w:r>
      <w:r>
        <w:rPr>
          <w:rFonts w:hint="default" w:ascii="Source Sans Pro" w:hAnsi="Source Sans Pro" w:eastAsia="SimSun" w:cs="Source Sans Pro"/>
          <w:i w:val="0"/>
          <w:iCs w:val="0"/>
          <w:caps w:val="0"/>
          <w:color w:val="auto"/>
          <w:spacing w:val="0"/>
          <w:sz w:val="28"/>
          <w:szCs w:val="28"/>
          <w:shd w:val="clear" w:fill="FFFFFF"/>
          <w:lang w:val="en-GB"/>
        </w:rPr>
        <w:br w:type="textWrapping"/>
      </w:r>
      <w:r>
        <w:rPr>
          <w:rFonts w:hint="default" w:ascii="Source Sans Pro" w:hAnsi="Source Sans Pro" w:eastAsia="SimSun" w:cs="Source Sans Pro"/>
          <w:b/>
          <w:bCs/>
          <w:i w:val="0"/>
          <w:iCs w:val="0"/>
          <w:caps w:val="0"/>
          <w:color w:val="auto"/>
          <w:spacing w:val="0"/>
          <w:sz w:val="28"/>
          <w:szCs w:val="28"/>
          <w:shd w:val="clear" w:fill="FFFFFF"/>
          <w:lang w:val="en-GB"/>
        </w:rPr>
        <w:t xml:space="preserve">Action: </w:t>
      </w:r>
      <w:r>
        <w:rPr>
          <w:rFonts w:hint="default" w:ascii="Source Sans Pro" w:hAnsi="Source Sans Pro" w:eastAsia="SimSun" w:cs="Source Sans Pro"/>
          <w:i w:val="0"/>
          <w:iCs w:val="0"/>
          <w:caps w:val="0"/>
          <w:color w:val="auto"/>
          <w:spacing w:val="0"/>
          <w:sz w:val="28"/>
          <w:szCs w:val="28"/>
          <w:shd w:val="clear" w:fill="FFFFFF"/>
          <w:lang w:val="en-GB"/>
        </w:rPr>
        <w:t xml:space="preserve">LT &amp; HB  to make a site visit to Bootham and inspect for an Audit. </w:t>
      </w:r>
      <w:r>
        <w:rPr>
          <w:rFonts w:hint="default" w:ascii="Source Sans Pro" w:hAnsi="Source Sans Pro" w:eastAsia="SimSun" w:cs="Source Sans Pro"/>
          <w:i w:val="0"/>
          <w:iCs w:val="0"/>
          <w:caps w:val="0"/>
          <w:color w:val="auto"/>
          <w:spacing w:val="0"/>
          <w:sz w:val="28"/>
          <w:szCs w:val="28"/>
          <w:shd w:val="clear" w:fill="FFFFFF"/>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945" w:leftChars="0" w:right="0" w:rightChars="0" w:hanging="94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Issues for Decision:</w:t>
      </w:r>
    </w:p>
    <w:p>
      <w:pPr>
        <w:keepNext w:val="0"/>
        <w:keepLines w:val="0"/>
        <w:widowControl/>
        <w:numPr>
          <w:ilvl w:val="0"/>
          <w:numId w:val="4"/>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Site Secretary Meeting Agenda</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Agenda agreed and HW to take minutes.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check with CR for hosting.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bCs/>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ny Other Business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Hob Moor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HW raising issue of path maintenance between plots A and B for access.  HW querying how to address. Email to tenants asking them to prune.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Thanks recorded to HW and SW for addressing the hard work on Hob Moor.  </w:t>
      </w:r>
    </w:p>
    <w:p>
      <w:pPr>
        <w:keepNext w:val="0"/>
        <w:keepLines w:val="0"/>
        <w:widowControl/>
        <w:numPr>
          <w:numId w:val="0"/>
        </w:numPr>
        <w:suppressLineNumbers w:val="0"/>
        <w:shd w:val="clear" w:fill="FFFFFF"/>
        <w:spacing w:before="0" w:beforeAutospacing="0" w:after="0" w:afterAutospacing="0"/>
        <w:ind w:leftChars="0" w:right="0" w:rightChars="0"/>
        <w:jc w:val="left"/>
        <w:rPr>
          <w:rFonts w:hint="default" w:ascii="Source Sans Pro" w:hAnsi="Source Sans Pro" w:cs="Source Sans Pro"/>
          <w:b/>
          <w:bCs/>
          <w:color w:val="auto"/>
          <w:sz w:val="28"/>
          <w:szCs w:val="28"/>
          <w:shd w:val="clear" w:color="auto" w:fill="auto"/>
          <w:lang w:val="en-GB"/>
        </w:rPr>
      </w:pPr>
      <w:bookmarkStart w:id="0" w:name="_GoBack"/>
      <w:bookmarkEnd w:id="0"/>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bCs/>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Next Meeting Dates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24</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June - Site Secretary Meeting</w:t>
      </w: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3</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rd</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July - Trustee Meeting - Friargate Centre</w:t>
      </w:r>
    </w:p>
    <w:sectPr>
      <w:headerReference r:id="rId5" w:type="default"/>
      <w:pgSz w:w="11906" w:h="16838"/>
      <w:pgMar w:top="993" w:right="1706" w:bottom="1245" w:left="1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0"/>
    <w:family w:val="swiss"/>
    <w:pitch w:val="default"/>
    <w:sig w:usb0="900002AF" w:usb1="01D77CFB" w:usb2="00000012" w:usb3="00000000" w:csb0="203E01BD" w:csb1="D7FF0000"/>
  </w:font>
  <w:font w:name="Source Sans Pro">
    <w:panose1 w:val="020B0503030403020204"/>
    <w:charset w:val="00"/>
    <w:family w:val="auto"/>
    <w:pitch w:val="default"/>
    <w:sig w:usb0="600002F7" w:usb1="02000001"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3E1D5"/>
    <w:multiLevelType w:val="singleLevel"/>
    <w:tmpl w:val="A9B3E1D5"/>
    <w:lvl w:ilvl="0" w:tentative="0">
      <w:start w:val="1"/>
      <w:numFmt w:val="lowerLetter"/>
      <w:suff w:val="space"/>
      <w:lvlText w:val="%1."/>
      <w:lvlJc w:val="left"/>
    </w:lvl>
  </w:abstractNum>
  <w:abstractNum w:abstractNumId="1">
    <w:nsid w:val="AD8278D9"/>
    <w:multiLevelType w:val="singleLevel"/>
    <w:tmpl w:val="AD8278D9"/>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05D63487"/>
    <w:multiLevelType w:val="multilevel"/>
    <w:tmpl w:val="05D63487"/>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7E6DEB32"/>
    <w:multiLevelType w:val="singleLevel"/>
    <w:tmpl w:val="7E6DEB32"/>
    <w:lvl w:ilvl="0" w:tentative="0">
      <w:start w:val="1"/>
      <w:numFmt w:val="lowerLetter"/>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5F9"/>
    <w:rsid w:val="000339A4"/>
    <w:rsid w:val="000A3520"/>
    <w:rsid w:val="000A3815"/>
    <w:rsid w:val="000E0E04"/>
    <w:rsid w:val="00120B1E"/>
    <w:rsid w:val="00166FDF"/>
    <w:rsid w:val="00183ECC"/>
    <w:rsid w:val="00190108"/>
    <w:rsid w:val="001C1E1A"/>
    <w:rsid w:val="001F691D"/>
    <w:rsid w:val="002347AE"/>
    <w:rsid w:val="00236F0E"/>
    <w:rsid w:val="00272619"/>
    <w:rsid w:val="0033632E"/>
    <w:rsid w:val="00350A56"/>
    <w:rsid w:val="00366FCA"/>
    <w:rsid w:val="003C16FA"/>
    <w:rsid w:val="003C3771"/>
    <w:rsid w:val="003E1695"/>
    <w:rsid w:val="003F65B4"/>
    <w:rsid w:val="003F6C73"/>
    <w:rsid w:val="003F7FF7"/>
    <w:rsid w:val="00417D5E"/>
    <w:rsid w:val="0042247B"/>
    <w:rsid w:val="00463B1D"/>
    <w:rsid w:val="00521103"/>
    <w:rsid w:val="00537C4C"/>
    <w:rsid w:val="0054310C"/>
    <w:rsid w:val="00565F61"/>
    <w:rsid w:val="00576FA4"/>
    <w:rsid w:val="005A071C"/>
    <w:rsid w:val="005B769C"/>
    <w:rsid w:val="005E3B54"/>
    <w:rsid w:val="00605F8C"/>
    <w:rsid w:val="006161CA"/>
    <w:rsid w:val="006814B6"/>
    <w:rsid w:val="006827A4"/>
    <w:rsid w:val="006F05EA"/>
    <w:rsid w:val="007621C2"/>
    <w:rsid w:val="00774B76"/>
    <w:rsid w:val="007827EC"/>
    <w:rsid w:val="00792AB0"/>
    <w:rsid w:val="007A0EB2"/>
    <w:rsid w:val="007C2280"/>
    <w:rsid w:val="007C6858"/>
    <w:rsid w:val="007F1757"/>
    <w:rsid w:val="00812A18"/>
    <w:rsid w:val="00815576"/>
    <w:rsid w:val="00820518"/>
    <w:rsid w:val="0083572C"/>
    <w:rsid w:val="00855ADC"/>
    <w:rsid w:val="008630AC"/>
    <w:rsid w:val="008741E8"/>
    <w:rsid w:val="00887540"/>
    <w:rsid w:val="008973E7"/>
    <w:rsid w:val="008D28D2"/>
    <w:rsid w:val="008E1528"/>
    <w:rsid w:val="008F058E"/>
    <w:rsid w:val="00972289"/>
    <w:rsid w:val="00A67037"/>
    <w:rsid w:val="00AB324A"/>
    <w:rsid w:val="00AC2F57"/>
    <w:rsid w:val="00B00C12"/>
    <w:rsid w:val="00B038C0"/>
    <w:rsid w:val="00B25C24"/>
    <w:rsid w:val="00B8543A"/>
    <w:rsid w:val="00B90F57"/>
    <w:rsid w:val="00B92AA3"/>
    <w:rsid w:val="00BA784A"/>
    <w:rsid w:val="00BB2B90"/>
    <w:rsid w:val="00BD3608"/>
    <w:rsid w:val="00BF6685"/>
    <w:rsid w:val="00C47B90"/>
    <w:rsid w:val="00C76CA5"/>
    <w:rsid w:val="00C85D79"/>
    <w:rsid w:val="00CA00E0"/>
    <w:rsid w:val="00CA2B3A"/>
    <w:rsid w:val="00CB0310"/>
    <w:rsid w:val="00CD67F3"/>
    <w:rsid w:val="00D20A5E"/>
    <w:rsid w:val="00D228F3"/>
    <w:rsid w:val="00D35165"/>
    <w:rsid w:val="00D63C73"/>
    <w:rsid w:val="00D93311"/>
    <w:rsid w:val="00DD35EB"/>
    <w:rsid w:val="00DD55BF"/>
    <w:rsid w:val="00DF73B9"/>
    <w:rsid w:val="00E073EF"/>
    <w:rsid w:val="00E13D89"/>
    <w:rsid w:val="00E143BA"/>
    <w:rsid w:val="00E20C69"/>
    <w:rsid w:val="00E23FE0"/>
    <w:rsid w:val="00E52DE6"/>
    <w:rsid w:val="00E65561"/>
    <w:rsid w:val="00ED7B04"/>
    <w:rsid w:val="00F45767"/>
    <w:rsid w:val="00F507DD"/>
    <w:rsid w:val="00F70281"/>
    <w:rsid w:val="00F731A7"/>
    <w:rsid w:val="00F74F5C"/>
    <w:rsid w:val="016A0FB1"/>
    <w:rsid w:val="02285381"/>
    <w:rsid w:val="02644A74"/>
    <w:rsid w:val="03B62D98"/>
    <w:rsid w:val="03EA0C01"/>
    <w:rsid w:val="068D3246"/>
    <w:rsid w:val="07477201"/>
    <w:rsid w:val="0797664C"/>
    <w:rsid w:val="094C5BF0"/>
    <w:rsid w:val="09944333"/>
    <w:rsid w:val="09FB6CF3"/>
    <w:rsid w:val="0C213183"/>
    <w:rsid w:val="0CA65EBE"/>
    <w:rsid w:val="0CAB000D"/>
    <w:rsid w:val="0D2A7E03"/>
    <w:rsid w:val="0D310E08"/>
    <w:rsid w:val="0D5F28C9"/>
    <w:rsid w:val="0E314D26"/>
    <w:rsid w:val="0EE46526"/>
    <w:rsid w:val="10FE1A68"/>
    <w:rsid w:val="12235826"/>
    <w:rsid w:val="122867D5"/>
    <w:rsid w:val="122C00B2"/>
    <w:rsid w:val="12EC7C9C"/>
    <w:rsid w:val="131B5A6B"/>
    <w:rsid w:val="132D5209"/>
    <w:rsid w:val="139B208A"/>
    <w:rsid w:val="13DC001B"/>
    <w:rsid w:val="161B7EF6"/>
    <w:rsid w:val="18700455"/>
    <w:rsid w:val="18CD711A"/>
    <w:rsid w:val="1A1B689B"/>
    <w:rsid w:val="1A3D71CF"/>
    <w:rsid w:val="1A82257F"/>
    <w:rsid w:val="1BE50475"/>
    <w:rsid w:val="1BE91600"/>
    <w:rsid w:val="1D241547"/>
    <w:rsid w:val="1D667ACB"/>
    <w:rsid w:val="1E114970"/>
    <w:rsid w:val="1F3A6304"/>
    <w:rsid w:val="214F2D4E"/>
    <w:rsid w:val="21C67F55"/>
    <w:rsid w:val="220F067A"/>
    <w:rsid w:val="233D05F9"/>
    <w:rsid w:val="235965FD"/>
    <w:rsid w:val="241C34C7"/>
    <w:rsid w:val="24AF3813"/>
    <w:rsid w:val="25517E3A"/>
    <w:rsid w:val="256F4F21"/>
    <w:rsid w:val="264166B6"/>
    <w:rsid w:val="2692705A"/>
    <w:rsid w:val="26CF4A5F"/>
    <w:rsid w:val="26DD05FE"/>
    <w:rsid w:val="27257B49"/>
    <w:rsid w:val="27F263D8"/>
    <w:rsid w:val="28720209"/>
    <w:rsid w:val="28784F1E"/>
    <w:rsid w:val="2B7B5D98"/>
    <w:rsid w:val="2BAB2408"/>
    <w:rsid w:val="2BE81AD6"/>
    <w:rsid w:val="2BF50C8C"/>
    <w:rsid w:val="2C7D1FE0"/>
    <w:rsid w:val="2C8A7061"/>
    <w:rsid w:val="2D6B16E0"/>
    <w:rsid w:val="2D98361D"/>
    <w:rsid w:val="2FDD6057"/>
    <w:rsid w:val="304D2AAD"/>
    <w:rsid w:val="305B3D94"/>
    <w:rsid w:val="30BD3107"/>
    <w:rsid w:val="30E74130"/>
    <w:rsid w:val="30FF5EDA"/>
    <w:rsid w:val="31260949"/>
    <w:rsid w:val="31FF04D7"/>
    <w:rsid w:val="33E41E47"/>
    <w:rsid w:val="34A6088A"/>
    <w:rsid w:val="34C41E13"/>
    <w:rsid w:val="3683539F"/>
    <w:rsid w:val="36D05531"/>
    <w:rsid w:val="38306571"/>
    <w:rsid w:val="38451D0E"/>
    <w:rsid w:val="387022A3"/>
    <w:rsid w:val="3AA62D6E"/>
    <w:rsid w:val="3ADA2264"/>
    <w:rsid w:val="3B362021"/>
    <w:rsid w:val="3D2676D5"/>
    <w:rsid w:val="3E820095"/>
    <w:rsid w:val="3E8662E2"/>
    <w:rsid w:val="3EE86925"/>
    <w:rsid w:val="3FF16497"/>
    <w:rsid w:val="411D0083"/>
    <w:rsid w:val="415D75C4"/>
    <w:rsid w:val="42564B91"/>
    <w:rsid w:val="42672754"/>
    <w:rsid w:val="427C7858"/>
    <w:rsid w:val="43E00C67"/>
    <w:rsid w:val="45C45EC3"/>
    <w:rsid w:val="462160F4"/>
    <w:rsid w:val="46450BF2"/>
    <w:rsid w:val="46B84993"/>
    <w:rsid w:val="47071493"/>
    <w:rsid w:val="470B0419"/>
    <w:rsid w:val="470C2173"/>
    <w:rsid w:val="4754136B"/>
    <w:rsid w:val="480264FC"/>
    <w:rsid w:val="498E39A7"/>
    <w:rsid w:val="49E02DAD"/>
    <w:rsid w:val="49E41E2C"/>
    <w:rsid w:val="4A194BCD"/>
    <w:rsid w:val="4A616F78"/>
    <w:rsid w:val="4B526283"/>
    <w:rsid w:val="4BE93E76"/>
    <w:rsid w:val="4C1E748F"/>
    <w:rsid w:val="4C8F5394"/>
    <w:rsid w:val="4F1E5A41"/>
    <w:rsid w:val="4FA715E7"/>
    <w:rsid w:val="501862FD"/>
    <w:rsid w:val="50436F0A"/>
    <w:rsid w:val="518908F4"/>
    <w:rsid w:val="518A263F"/>
    <w:rsid w:val="51B7249A"/>
    <w:rsid w:val="51F375A4"/>
    <w:rsid w:val="52FE5F1A"/>
    <w:rsid w:val="549A2B03"/>
    <w:rsid w:val="556C0C14"/>
    <w:rsid w:val="56DA108D"/>
    <w:rsid w:val="5912646D"/>
    <w:rsid w:val="59707C28"/>
    <w:rsid w:val="599256C5"/>
    <w:rsid w:val="5A007E8A"/>
    <w:rsid w:val="5AA76C8E"/>
    <w:rsid w:val="5B690C52"/>
    <w:rsid w:val="5BA115BD"/>
    <w:rsid w:val="5BFD206A"/>
    <w:rsid w:val="5C1B730A"/>
    <w:rsid w:val="5C290984"/>
    <w:rsid w:val="5C5771C6"/>
    <w:rsid w:val="5CAE6381"/>
    <w:rsid w:val="5D3C274B"/>
    <w:rsid w:val="5D53233C"/>
    <w:rsid w:val="5D8A6AD1"/>
    <w:rsid w:val="5DC37C56"/>
    <w:rsid w:val="5E804628"/>
    <w:rsid w:val="5F26067E"/>
    <w:rsid w:val="5F8C42D3"/>
    <w:rsid w:val="5FFA7018"/>
    <w:rsid w:val="607A7923"/>
    <w:rsid w:val="61336D00"/>
    <w:rsid w:val="619F1BAE"/>
    <w:rsid w:val="636E52AE"/>
    <w:rsid w:val="63F04FC0"/>
    <w:rsid w:val="64762121"/>
    <w:rsid w:val="663C75C2"/>
    <w:rsid w:val="66487F05"/>
    <w:rsid w:val="66962A7A"/>
    <w:rsid w:val="66E7030E"/>
    <w:rsid w:val="67411B41"/>
    <w:rsid w:val="67654D7B"/>
    <w:rsid w:val="6813113D"/>
    <w:rsid w:val="68425D05"/>
    <w:rsid w:val="68C3773D"/>
    <w:rsid w:val="68D57142"/>
    <w:rsid w:val="694E2532"/>
    <w:rsid w:val="69AA6CCC"/>
    <w:rsid w:val="6A16742B"/>
    <w:rsid w:val="6A260B85"/>
    <w:rsid w:val="6A587249"/>
    <w:rsid w:val="6AA051E9"/>
    <w:rsid w:val="6B6F5C6C"/>
    <w:rsid w:val="6C3F057C"/>
    <w:rsid w:val="6C453FB6"/>
    <w:rsid w:val="6DBC55E8"/>
    <w:rsid w:val="6E6C3D32"/>
    <w:rsid w:val="6EBE2A60"/>
    <w:rsid w:val="6EF32E85"/>
    <w:rsid w:val="6F19176A"/>
    <w:rsid w:val="6FBC529C"/>
    <w:rsid w:val="6FEB4C13"/>
    <w:rsid w:val="709F3AD3"/>
    <w:rsid w:val="72EA6E39"/>
    <w:rsid w:val="72F94BA4"/>
    <w:rsid w:val="730B27DF"/>
    <w:rsid w:val="74300023"/>
    <w:rsid w:val="75320AEA"/>
    <w:rsid w:val="76055491"/>
    <w:rsid w:val="77842AD5"/>
    <w:rsid w:val="796E562D"/>
    <w:rsid w:val="79DC6DF1"/>
    <w:rsid w:val="7A090D80"/>
    <w:rsid w:val="7B9133E9"/>
    <w:rsid w:val="7BD1643B"/>
    <w:rsid w:val="7C184333"/>
    <w:rsid w:val="7C3D0798"/>
    <w:rsid w:val="7C821D3E"/>
    <w:rsid w:val="7CD47BE2"/>
    <w:rsid w:val="7D841BC6"/>
    <w:rsid w:val="7DC86C70"/>
    <w:rsid w:val="7E795000"/>
    <w:rsid w:val="7E872063"/>
    <w:rsid w:val="7E9A5642"/>
    <w:rsid w:val="7F0A2F13"/>
    <w:rsid w:val="7F0C2F66"/>
    <w:rsid w:val="7FEC70C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GB"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after="0" w:line="240" w:lineRule="auto"/>
    </w:pPr>
    <w:rPr>
      <w:rFonts w:ascii="Tahoma" w:hAnsi="Tahoma" w:cs="Tahoma"/>
      <w:sz w:val="16"/>
      <w:szCs w:val="16"/>
    </w:rPr>
  </w:style>
  <w:style w:type="paragraph" w:styleId="5">
    <w:name w:val="footer"/>
    <w:basedOn w:val="1"/>
    <w:link w:val="14"/>
    <w:qFormat/>
    <w:uiPriority w:val="0"/>
    <w:pPr>
      <w:tabs>
        <w:tab w:val="center" w:pos="4513"/>
        <w:tab w:val="right" w:pos="9026"/>
      </w:tabs>
      <w:spacing w:after="0" w:line="240" w:lineRule="auto"/>
    </w:pPr>
  </w:style>
  <w:style w:type="paragraph" w:styleId="6">
    <w:name w:val="header"/>
    <w:basedOn w:val="1"/>
    <w:link w:val="13"/>
    <w:qFormat/>
    <w:uiPriority w:val="0"/>
    <w:pPr>
      <w:tabs>
        <w:tab w:val="center" w:pos="4513"/>
        <w:tab w:val="right" w:pos="9026"/>
      </w:tabs>
      <w:spacing w:after="0" w:line="240" w:lineRule="auto"/>
    </w:p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9">
    <w:name w:val="List Paragraph1"/>
    <w:basedOn w:val="1"/>
    <w:qFormat/>
    <w:uiPriority w:val="34"/>
    <w:pPr>
      <w:ind w:left="720"/>
      <w:contextualSpacing/>
    </w:pPr>
  </w:style>
  <w:style w:type="paragraph" w:customStyle="1" w:styleId="10">
    <w:name w:val="msolistparagraph"/>
    <w:qFormat/>
    <w:uiPriority w:val="0"/>
    <w:pPr>
      <w:spacing w:after="200" w:line="276" w:lineRule="auto"/>
      <w:ind w:left="720"/>
      <w:contextualSpacing/>
    </w:pPr>
    <w:rPr>
      <w:rFonts w:hint="eastAsia" w:ascii="Calibri" w:hAnsi="Calibri" w:eastAsia="Calibri" w:cs="Times New Roman"/>
      <w:sz w:val="22"/>
      <w:szCs w:val="22"/>
      <w:lang w:val="en-US" w:eastAsia="zh-CN" w:bidi="ar-SA"/>
    </w:rPr>
  </w:style>
  <w:style w:type="paragraph" w:customStyle="1" w:styleId="11">
    <w:name w:val="List Paragraph2"/>
    <w:basedOn w:val="1"/>
    <w:qFormat/>
    <w:uiPriority w:val="99"/>
    <w:pPr>
      <w:ind w:left="720"/>
      <w:contextualSpacing/>
    </w:pPr>
  </w:style>
  <w:style w:type="paragraph" w:customStyle="1" w:styleId="12">
    <w:name w:val="List Paragraph3"/>
    <w:basedOn w:val="1"/>
    <w:unhideWhenUsed/>
    <w:qFormat/>
    <w:uiPriority w:val="99"/>
    <w:pPr>
      <w:ind w:left="720"/>
      <w:contextualSpacing/>
    </w:pPr>
  </w:style>
  <w:style w:type="character" w:customStyle="1" w:styleId="13">
    <w:name w:val="Header Char"/>
    <w:basedOn w:val="2"/>
    <w:link w:val="6"/>
    <w:qFormat/>
    <w:uiPriority w:val="0"/>
    <w:rPr>
      <w:rFonts w:asciiTheme="minorHAnsi" w:hAnsiTheme="minorHAnsi" w:eastAsiaTheme="minorEastAsia" w:cstheme="minorBidi"/>
      <w:lang w:val="en-US" w:eastAsia="zh-CN"/>
    </w:rPr>
  </w:style>
  <w:style w:type="character" w:customStyle="1" w:styleId="14">
    <w:name w:val="Footer Char"/>
    <w:basedOn w:val="2"/>
    <w:link w:val="5"/>
    <w:qFormat/>
    <w:uiPriority w:val="0"/>
    <w:rPr>
      <w:rFonts w:asciiTheme="minorHAnsi" w:hAnsiTheme="minorHAnsi" w:eastAsiaTheme="minorEastAsia" w:cstheme="minorBidi"/>
      <w:lang w:val="en-US" w:eastAsia="zh-CN"/>
    </w:rPr>
  </w:style>
  <w:style w:type="character" w:customStyle="1" w:styleId="15">
    <w:name w:val="Balloon Text Char"/>
    <w:basedOn w:val="2"/>
    <w:link w:val="4"/>
    <w:qFormat/>
    <w:uiPriority w:val="0"/>
    <w:rPr>
      <w:rFonts w:ascii="Tahoma" w:hAnsi="Tahoma" w:cs="Tahoma" w:eastAsiaTheme="minorEastAsia"/>
      <w:sz w:val="16"/>
      <w:szCs w:val="16"/>
      <w:lang w:val="en-US" w:eastAsia="zh-CN"/>
    </w:rPr>
  </w:style>
  <w:style w:type="paragraph" w:customStyle="1" w:styleId="16">
    <w:name w:val="List Paragraph4"/>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1161</Words>
  <Characters>5660</Characters>
  <Lines>50</Lines>
  <Paragraphs>14</Paragraphs>
  <TotalTime>1</TotalTime>
  <ScaleCrop>false</ScaleCrop>
  <LinksUpToDate>false</LinksUpToDate>
  <CharactersWithSpaces>6863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2018-08-03T22:17:00Z</dcterms:created>
  <dc:creator>Anna</dc:creator>
  <cp:lastModifiedBy>York Allotments</cp:lastModifiedBy>
  <cp:lastPrinted>2018-07-30T18:21:00Z</cp:lastPrinted>
  <dcterms:modified xsi:type="dcterms:W3CDTF">2024-07-01T17:44:19Z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5D18BB520447402FB64F8D1F5161DAAD_13</vt:lpwstr>
  </property>
</Properties>
</file>