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276" w:lineRule="auto"/>
        <w:jc w:val="center"/>
        <w:rPr>
          <w:b w:val="1"/>
          <w:bCs w:val="1"/>
          <w:sz w:val="24"/>
          <w:szCs w:val="24"/>
        </w:rPr>
      </w:pPr>
      <w:r w:rsidDel="00000000" w:rsidR="00000000" w:rsidRPr="00000000">
        <w:rPr>
          <w:b w:val="1"/>
          <w:bCs w:val="1"/>
          <w:sz w:val="24"/>
          <w:szCs w:val="24"/>
          <w:rtl w:val="0"/>
        </w:rPr>
        <w:t xml:space="preserve">YACIO Trustee Meeting Minutes</w:t>
      </w:r>
    </w:p>
    <w:p w:rsidR="00000000" w:rsidDel="00000000" w:rsidP="00000000" w:rsidRDefault="00000000" w:rsidRPr="00000000" w14:paraId="00000002">
      <w:pPr>
        <w:spacing w:after="200" w:before="0" w:line="276" w:lineRule="auto"/>
        <w:jc w:val="center"/>
        <w:rPr>
          <w:b w:val="1"/>
          <w:bCs w:val="1"/>
          <w:sz w:val="24"/>
          <w:szCs w:val="24"/>
        </w:rPr>
      </w:pPr>
      <w:r w:rsidDel="00000000" w:rsidR="00000000" w:rsidRPr="00000000">
        <w:rPr>
          <w:b w:val="1"/>
          <w:bCs w:val="1"/>
          <w:sz w:val="24"/>
          <w:szCs w:val="24"/>
          <w:rtl w:val="0"/>
        </w:rPr>
        <w:t xml:space="preserve">7th January 2026</w:t>
      </w:r>
    </w:p>
    <w:p w:rsidR="00000000" w:rsidDel="00000000" w:rsidP="00000000" w:rsidRDefault="00000000" w:rsidRPr="00000000" w14:paraId="00000003">
      <w:pPr>
        <w:spacing w:after="200" w:before="0" w:line="276" w:lineRule="auto"/>
        <w:jc w:val="center"/>
        <w:rPr>
          <w:b w:val="1"/>
          <w:bCs w:val="1"/>
          <w:sz w:val="24"/>
          <w:szCs w:val="24"/>
        </w:rPr>
      </w:pPr>
      <w:r w:rsidDel="00000000" w:rsidR="00000000" w:rsidRPr="00000000">
        <w:rPr>
          <w:b w:val="1"/>
          <w:bCs w:val="1"/>
          <w:sz w:val="24"/>
          <w:szCs w:val="24"/>
          <w:rtl w:val="0"/>
        </w:rPr>
        <w:t xml:space="preserve">Venue: Friargate Meeting House</w:t>
      </w:r>
    </w:p>
    <w:p w:rsidR="00000000" w:rsidDel="00000000" w:rsidP="00000000" w:rsidRDefault="00000000" w:rsidRPr="00000000" w14:paraId="00000004">
      <w:pPr>
        <w:spacing w:after="200" w:before="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after="200" w:before="0" w:line="276" w:lineRule="auto"/>
        <w:jc w:val="both"/>
        <w:rPr>
          <w:sz w:val="24"/>
          <w:szCs w:val="24"/>
        </w:rPr>
      </w:pPr>
      <w:r w:rsidDel="00000000" w:rsidR="00000000" w:rsidRPr="00000000">
        <w:rPr>
          <w:sz w:val="24"/>
          <w:szCs w:val="24"/>
          <w:rtl w:val="0"/>
        </w:rPr>
        <w:t xml:space="preserve">Attendance: </w:t>
      </w:r>
    </w:p>
    <w:p w:rsidR="00000000" w:rsidDel="00000000" w:rsidP="00000000" w:rsidRDefault="00000000" w:rsidRPr="00000000" w14:paraId="00000006">
      <w:pPr>
        <w:spacing w:after="200" w:before="0" w:line="276" w:lineRule="auto"/>
        <w:jc w:val="both"/>
        <w:rPr>
          <w:sz w:val="24"/>
          <w:szCs w:val="24"/>
        </w:rPr>
      </w:pPr>
      <w:r w:rsidDel="00000000" w:rsidR="00000000" w:rsidRPr="00000000">
        <w:rPr>
          <w:sz w:val="24"/>
          <w:szCs w:val="24"/>
          <w:rtl w:val="0"/>
        </w:rPr>
        <w:t xml:space="preserve">Helen Butt, Tony Chalcraft (Chair), Adam Myers (part), Christine Robertson, Colin Smith, Lisa Turner, Simon Wild, Nick Smith (Admin, minutes). </w:t>
      </w:r>
    </w:p>
    <w:p w:rsidR="00000000" w:rsidDel="00000000" w:rsidP="00000000" w:rsidRDefault="00000000" w:rsidRPr="00000000" w14:paraId="00000007">
      <w:pPr>
        <w:spacing w:after="200" w:before="0" w:line="276" w:lineRule="auto"/>
        <w:jc w:val="both"/>
        <w:rPr>
          <w:sz w:val="24"/>
          <w:szCs w:val="24"/>
        </w:rPr>
      </w:pPr>
      <w:r w:rsidDel="00000000" w:rsidR="00000000" w:rsidRPr="00000000">
        <w:rPr>
          <w:sz w:val="24"/>
          <w:szCs w:val="24"/>
          <w:rtl w:val="0"/>
        </w:rPr>
        <w:t xml:space="preserve">Apologies: Adam Myers will be delayed (arrived by Knapton Land item). </w:t>
      </w:r>
    </w:p>
    <w:p w:rsidR="00000000" w:rsidDel="00000000" w:rsidP="00000000" w:rsidRDefault="00000000" w:rsidRPr="00000000" w14:paraId="00000008">
      <w:pPr>
        <w:spacing w:after="200" w:before="0" w:line="276" w:lineRule="auto"/>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200" w:before="0" w:line="276" w:lineRule="auto"/>
        <w:ind w:left="720" w:hanging="360"/>
        <w:jc w:val="both"/>
        <w:rPr>
          <w:b w:val="1"/>
          <w:bCs w:val="1"/>
          <w:sz w:val="24"/>
          <w:szCs w:val="24"/>
        </w:rPr>
      </w:pPr>
      <w:r w:rsidDel="00000000" w:rsidR="00000000" w:rsidRPr="00000000">
        <w:rPr>
          <w:b w:val="1"/>
          <w:bCs w:val="1"/>
          <w:sz w:val="24"/>
          <w:szCs w:val="24"/>
          <w:rtl w:val="0"/>
        </w:rPr>
        <w:t xml:space="preserve">Minutes of the last meeting: </w:t>
      </w:r>
      <w:r w:rsidDel="00000000" w:rsidR="00000000" w:rsidRPr="00000000">
        <w:rPr>
          <w:rtl w:val="0"/>
        </w:rPr>
      </w:r>
    </w:p>
    <w:p w:rsidR="00000000" w:rsidDel="00000000" w:rsidP="00000000" w:rsidRDefault="00000000" w:rsidRPr="00000000" w14:paraId="0000000A">
      <w:pPr>
        <w:widowControl w:val="0"/>
        <w:spacing w:after="200" w:before="0" w:line="276" w:lineRule="auto"/>
        <w:ind w:left="720" w:firstLine="0"/>
        <w:rPr>
          <w:sz w:val="24"/>
          <w:szCs w:val="24"/>
        </w:rPr>
      </w:pPr>
      <w:r w:rsidDel="00000000" w:rsidR="00000000" w:rsidRPr="00000000">
        <w:rPr>
          <w:sz w:val="24"/>
          <w:szCs w:val="24"/>
          <w:rtl w:val="0"/>
        </w:rPr>
        <w:t xml:space="preserve">The minutes of the December meeting were approved, subject to amendments proposed by SW. </w:t>
      </w:r>
    </w:p>
    <w:p w:rsidR="00000000" w:rsidDel="00000000" w:rsidP="00000000" w:rsidRDefault="00000000" w:rsidRPr="00000000" w14:paraId="0000000B">
      <w:pPr>
        <w:spacing w:after="200" w:before="0" w:line="276" w:lineRule="auto"/>
        <w:ind w:left="720" w:firstLine="0"/>
        <w:jc w:val="both"/>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Admin to amend and mark as Final.</w:t>
      </w:r>
    </w:p>
    <w:p w:rsidR="00000000" w:rsidDel="00000000" w:rsidP="00000000" w:rsidRDefault="00000000" w:rsidRPr="00000000" w14:paraId="0000000C">
      <w:pPr>
        <w:numPr>
          <w:ilvl w:val="0"/>
          <w:numId w:val="1"/>
        </w:numPr>
        <w:spacing w:after="200" w:before="0" w:line="276" w:lineRule="auto"/>
        <w:ind w:left="720" w:hanging="360"/>
        <w:jc w:val="both"/>
        <w:rPr>
          <w:b w:val="1"/>
          <w:bCs w:val="1"/>
          <w:sz w:val="24"/>
          <w:szCs w:val="24"/>
        </w:rPr>
      </w:pPr>
      <w:r w:rsidDel="00000000" w:rsidR="00000000" w:rsidRPr="00000000">
        <w:rPr>
          <w:b w:val="1"/>
          <w:bCs w:val="1"/>
          <w:sz w:val="24"/>
          <w:szCs w:val="24"/>
          <w:rtl w:val="0"/>
        </w:rPr>
        <w:t xml:space="preserve">Review of selected actions: </w:t>
      </w:r>
      <w:r w:rsidDel="00000000" w:rsidR="00000000" w:rsidRPr="00000000">
        <w:rPr>
          <w:rtl w:val="0"/>
        </w:rPr>
      </w:r>
    </w:p>
    <w:p w:rsidR="00000000" w:rsidDel="00000000" w:rsidP="00000000" w:rsidRDefault="00000000" w:rsidRPr="00000000" w14:paraId="0000000D">
      <w:pPr>
        <w:widowControl w:val="0"/>
        <w:spacing w:after="200" w:before="0" w:lineRule="auto"/>
        <w:ind w:left="720" w:firstLine="0"/>
        <w:rPr>
          <w:sz w:val="24"/>
          <w:szCs w:val="24"/>
        </w:rPr>
      </w:pPr>
      <w:r w:rsidDel="00000000" w:rsidR="00000000" w:rsidRPr="00000000">
        <w:rPr>
          <w:b w:val="1"/>
          <w:bCs w:val="1"/>
          <w:sz w:val="24"/>
          <w:szCs w:val="24"/>
          <w:rtl w:val="0"/>
        </w:rPr>
        <w:t xml:space="preserve">Fulford Allotments </w:t>
      </w:r>
      <w:r w:rsidDel="00000000" w:rsidR="00000000" w:rsidRPr="00000000">
        <w:rPr>
          <w:sz w:val="24"/>
          <w:szCs w:val="24"/>
          <w:rtl w:val="0"/>
        </w:rPr>
        <w:t xml:space="preserve">(action 03A/25)</w:t>
      </w:r>
    </w:p>
    <w:p w:rsidR="00000000" w:rsidDel="00000000" w:rsidP="00000000" w:rsidRDefault="00000000" w:rsidRPr="00000000" w14:paraId="0000000E">
      <w:pPr>
        <w:widowControl w:val="0"/>
        <w:spacing w:after="200" w:before="0" w:lineRule="auto"/>
        <w:ind w:left="720" w:right="455.07568359375" w:firstLine="0"/>
        <w:rPr>
          <w:sz w:val="24"/>
          <w:szCs w:val="24"/>
        </w:rPr>
      </w:pPr>
      <w:r w:rsidDel="00000000" w:rsidR="00000000" w:rsidRPr="00000000">
        <w:rPr>
          <w:sz w:val="24"/>
          <w:szCs w:val="24"/>
          <w:rtl w:val="0"/>
        </w:rPr>
        <w:t xml:space="preserve">Progress is being made. LT will circulate documents including the draft lease to Trustees. Fulford Parish Council (FPC) is hoping to review the lease in February as this will be the last opportunity for some time. A small number of amendments have been made by YACIO, including clarification of water charges. The proposed lease is for five years. FPC has provided additional information such as status of waiting lists, and agreed to include skip provision in the first year. Income for January-March, and deposits currently held, will be transferred to YACIO. </w:t>
      </w:r>
    </w:p>
    <w:p w:rsidR="00000000" w:rsidDel="00000000" w:rsidP="00000000" w:rsidRDefault="00000000" w:rsidRPr="00000000" w14:paraId="0000000F">
      <w:pPr>
        <w:widowControl w:val="0"/>
        <w:spacing w:after="200" w:before="0" w:lineRule="auto"/>
        <w:ind w:left="720" w:right="88.115234375" w:firstLine="0"/>
        <w:rPr>
          <w:sz w:val="24"/>
          <w:szCs w:val="24"/>
        </w:rPr>
      </w:pPr>
      <w:r w:rsidDel="00000000" w:rsidR="00000000" w:rsidRPr="00000000">
        <w:rPr>
          <w:sz w:val="24"/>
          <w:szCs w:val="24"/>
          <w:rtl w:val="0"/>
        </w:rPr>
        <w:t xml:space="preserve">It was suggested that rents should rise to £60 per annum by December 2026 for current Parish tenants, and for others to £80. It was anticipated that there may be some adverse comment in response to this increase. A letter will be issued jointly by FPC and YACIO setting out the position. </w:t>
      </w:r>
    </w:p>
    <w:p w:rsidR="00000000" w:rsidDel="00000000" w:rsidP="00000000" w:rsidRDefault="00000000" w:rsidRPr="00000000" w14:paraId="00000010">
      <w:pPr>
        <w:widowControl w:val="0"/>
        <w:spacing w:after="200" w:before="0" w:lineRule="auto"/>
        <w:ind w:left="720" w:right="88.115234375" w:firstLine="0"/>
        <w:rPr>
          <w:sz w:val="24"/>
          <w:szCs w:val="24"/>
        </w:rPr>
      </w:pPr>
      <w:r w:rsidDel="00000000" w:rsidR="00000000" w:rsidRPr="00000000">
        <w:rPr>
          <w:sz w:val="24"/>
          <w:szCs w:val="24"/>
          <w:rtl w:val="0"/>
        </w:rPr>
        <w:t xml:space="preserve">It is proposed that rents will be adjusted to YACIO levels in 2027 for non-parish residents and in 2028 for Fulford parish residents. </w:t>
      </w:r>
    </w:p>
    <w:p w:rsidR="00000000" w:rsidDel="00000000" w:rsidP="00000000" w:rsidRDefault="00000000" w:rsidRPr="00000000" w14:paraId="00000011">
      <w:pPr>
        <w:widowControl w:val="0"/>
        <w:spacing w:after="200" w:before="0" w:lineRule="auto"/>
        <w:ind w:left="720" w:right="18.5986328125" w:firstLine="0"/>
        <w:rPr>
          <w:sz w:val="24"/>
          <w:szCs w:val="24"/>
        </w:rPr>
      </w:pPr>
      <w:r w:rsidDel="00000000" w:rsidR="00000000" w:rsidRPr="00000000">
        <w:rPr>
          <w:sz w:val="24"/>
          <w:szCs w:val="24"/>
          <w:rtl w:val="0"/>
        </w:rPr>
        <w:t xml:space="preserve">Trustees acknowledged that there remain some uncertainties around numbers and costs, and that while precise figures cannot be known, overall income should sufficiently cover costs, based on 29 plots being let, albeit some with concessions. </w:t>
      </w:r>
    </w:p>
    <w:p w:rsidR="00000000" w:rsidDel="00000000" w:rsidP="00000000" w:rsidRDefault="00000000" w:rsidRPr="00000000" w14:paraId="00000012">
      <w:pPr>
        <w:widowControl w:val="0"/>
        <w:spacing w:after="200" w:before="0" w:lineRule="auto"/>
        <w:ind w:left="720" w:right="18.5986328125" w:firstLine="0"/>
        <w:rPr>
          <w:sz w:val="24"/>
          <w:szCs w:val="24"/>
        </w:rPr>
      </w:pPr>
      <w:r w:rsidDel="00000000" w:rsidR="00000000" w:rsidRPr="00000000">
        <w:rPr>
          <w:sz w:val="24"/>
          <w:szCs w:val="24"/>
          <w:rtl w:val="0"/>
        </w:rPr>
        <w:t xml:space="preserve">Maintenance costs are not known but the site is in good condition and limited ongoing maintenance will be required, so we can estimate cost based on current experience. </w:t>
      </w:r>
    </w:p>
    <w:p w:rsidR="00000000" w:rsidDel="00000000" w:rsidP="00000000" w:rsidRDefault="00000000" w:rsidRPr="00000000" w14:paraId="00000013">
      <w:pPr>
        <w:widowControl w:val="0"/>
        <w:spacing w:after="200" w:before="0" w:lineRule="auto"/>
        <w:ind w:left="720" w:right="720.615234375" w:firstLine="0"/>
        <w:rPr>
          <w:sz w:val="24"/>
          <w:szCs w:val="24"/>
        </w:rPr>
      </w:pPr>
      <w:r w:rsidDel="00000000" w:rsidR="00000000" w:rsidRPr="00000000">
        <w:rPr>
          <w:sz w:val="24"/>
          <w:szCs w:val="24"/>
          <w:rtl w:val="0"/>
        </w:rPr>
        <w:t xml:space="preserve">Trustees agreed to proceed, subject to FPC accepting the proposed amendments. </w:t>
      </w:r>
    </w:p>
    <w:p w:rsidR="00000000" w:rsidDel="00000000" w:rsidP="00000000" w:rsidRDefault="00000000" w:rsidRPr="00000000" w14:paraId="00000014">
      <w:pPr>
        <w:widowControl w:val="0"/>
        <w:spacing w:after="200" w:before="0" w:lineRule="auto"/>
        <w:ind w:left="720" w:right="720.615234375" w:firstLine="0"/>
        <w:rPr>
          <w:b w:val="1"/>
          <w:bCs w:val="1"/>
          <w:sz w:val="24"/>
          <w:szCs w:val="24"/>
        </w:rPr>
      </w:pPr>
      <w:r w:rsidDel="00000000" w:rsidR="00000000" w:rsidRPr="00000000">
        <w:rPr>
          <w:b w:val="1"/>
          <w:bCs w:val="1"/>
          <w:sz w:val="24"/>
          <w:szCs w:val="24"/>
          <w:rtl w:val="0"/>
        </w:rPr>
        <w:t xml:space="preserve">Action: </w:t>
      </w:r>
    </w:p>
    <w:p w:rsidR="00000000" w:rsidDel="00000000" w:rsidP="00000000" w:rsidRDefault="00000000" w:rsidRPr="00000000" w14:paraId="00000015">
      <w:pPr>
        <w:widowControl w:val="0"/>
        <w:spacing w:after="200" w:before="0" w:lineRule="auto"/>
        <w:ind w:left="720" w:right="720.615234375" w:firstLine="0"/>
        <w:rPr>
          <w:sz w:val="24"/>
          <w:szCs w:val="24"/>
        </w:rPr>
      </w:pPr>
      <w:r w:rsidDel="00000000" w:rsidR="00000000" w:rsidRPr="00000000">
        <w:rPr>
          <w:sz w:val="24"/>
          <w:szCs w:val="24"/>
          <w:rtl w:val="0"/>
        </w:rPr>
        <w:t xml:space="preserve">L</w:t>
      </w:r>
      <w:r w:rsidDel="00000000" w:rsidR="00000000" w:rsidRPr="00000000">
        <w:rPr>
          <w:sz w:val="24"/>
          <w:szCs w:val="24"/>
          <w:rtl w:val="0"/>
        </w:rPr>
        <w:t xml:space="preserve">T will take this forward with FPC. </w:t>
      </w:r>
    </w:p>
    <w:p w:rsidR="00000000" w:rsidDel="00000000" w:rsidP="00000000" w:rsidRDefault="00000000" w:rsidRPr="00000000" w14:paraId="00000016">
      <w:pPr>
        <w:widowControl w:val="0"/>
        <w:spacing w:after="200" w:before="0" w:lineRule="auto"/>
        <w:ind w:left="720" w:firstLine="0"/>
        <w:rPr>
          <w:sz w:val="24"/>
          <w:szCs w:val="24"/>
        </w:rPr>
      </w:pPr>
      <w:r w:rsidDel="00000000" w:rsidR="00000000" w:rsidRPr="00000000">
        <w:rPr>
          <w:b w:val="1"/>
          <w:bCs w:val="1"/>
          <w:sz w:val="24"/>
          <w:szCs w:val="24"/>
          <w:rtl w:val="0"/>
        </w:rPr>
        <w:t xml:space="preserve">YACIO </w:t>
      </w:r>
      <w:r w:rsidDel="00000000" w:rsidR="00000000" w:rsidRPr="00000000">
        <w:rPr>
          <w:b w:val="1"/>
          <w:bCs w:val="1"/>
          <w:sz w:val="24"/>
          <w:szCs w:val="24"/>
          <w:rtl w:val="0"/>
        </w:rPr>
        <w:t xml:space="preserve">Lease </w:t>
      </w:r>
      <w:r w:rsidDel="00000000" w:rsidR="00000000" w:rsidRPr="00000000">
        <w:rPr>
          <w:sz w:val="24"/>
          <w:szCs w:val="24"/>
          <w:rtl w:val="0"/>
        </w:rPr>
        <w:t xml:space="preserve">(action 20A/25)</w:t>
      </w:r>
    </w:p>
    <w:p w:rsidR="00000000" w:rsidDel="00000000" w:rsidP="00000000" w:rsidRDefault="00000000" w:rsidRPr="00000000" w14:paraId="00000017">
      <w:pPr>
        <w:widowControl w:val="0"/>
        <w:spacing w:after="200" w:before="0" w:lineRule="auto"/>
        <w:ind w:left="720" w:right="679.2572021484375" w:firstLine="0"/>
        <w:rPr>
          <w:sz w:val="24"/>
          <w:szCs w:val="24"/>
        </w:rPr>
      </w:pPr>
      <w:r w:rsidDel="00000000" w:rsidR="00000000" w:rsidRPr="00000000">
        <w:rPr>
          <w:sz w:val="24"/>
          <w:szCs w:val="24"/>
          <w:rtl w:val="0"/>
        </w:rPr>
        <w:t xml:space="preserve">Nick Collins, Head of Property, is believed to be leading on this issue, which is to be presented to the Exec. A preparatory meeting was reported to have gone well. </w:t>
      </w:r>
    </w:p>
    <w:p w:rsidR="00000000" w:rsidDel="00000000" w:rsidP="00000000" w:rsidRDefault="00000000" w:rsidRPr="00000000" w14:paraId="00000018">
      <w:pPr>
        <w:widowControl w:val="0"/>
        <w:spacing w:after="200" w:before="0" w:lineRule="auto"/>
        <w:ind w:left="720" w:right="868.016357421875" w:firstLine="0"/>
        <w:rPr>
          <w:sz w:val="24"/>
          <w:szCs w:val="24"/>
        </w:rPr>
      </w:pPr>
      <w:r w:rsidDel="00000000" w:rsidR="00000000" w:rsidRPr="00000000">
        <w:rPr>
          <w:b w:val="1"/>
          <w:bCs w:val="1"/>
          <w:sz w:val="24"/>
          <w:szCs w:val="24"/>
          <w:rtl w:val="0"/>
        </w:rPr>
        <w:t xml:space="preserve">Action: </w:t>
      </w:r>
      <w:r w:rsidDel="00000000" w:rsidR="00000000" w:rsidRPr="00000000">
        <w:rPr>
          <w:sz w:val="24"/>
          <w:szCs w:val="24"/>
          <w:rtl w:val="0"/>
        </w:rPr>
        <w:t xml:space="preserve">TC will follow up on the current status and planned timeframe to acceptance. It is recognised that a forthcoming by-election may cause delays. </w:t>
      </w:r>
    </w:p>
    <w:p w:rsidR="00000000" w:rsidDel="00000000" w:rsidP="00000000" w:rsidRDefault="00000000" w:rsidRPr="00000000" w14:paraId="00000019">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Knapton Land </w:t>
      </w:r>
      <w:r w:rsidDel="00000000" w:rsidR="00000000" w:rsidRPr="00000000">
        <w:rPr>
          <w:sz w:val="24"/>
          <w:szCs w:val="24"/>
          <w:rtl w:val="0"/>
        </w:rPr>
        <w:t xml:space="preserve">(action 02/25)</w:t>
      </w:r>
      <w:r w:rsidDel="00000000" w:rsidR="00000000" w:rsidRPr="00000000">
        <w:rPr>
          <w:rtl w:val="0"/>
        </w:rPr>
      </w:r>
    </w:p>
    <w:p w:rsidR="00000000" w:rsidDel="00000000" w:rsidP="00000000" w:rsidRDefault="00000000" w:rsidRPr="00000000" w14:paraId="0000001A">
      <w:pPr>
        <w:widowControl w:val="0"/>
        <w:spacing w:after="200" w:before="0" w:lineRule="auto"/>
        <w:ind w:left="720" w:right="112.974853515625" w:firstLine="0"/>
        <w:rPr>
          <w:sz w:val="24"/>
          <w:szCs w:val="24"/>
        </w:rPr>
      </w:pPr>
      <w:r w:rsidDel="00000000" w:rsidR="00000000" w:rsidRPr="00000000">
        <w:rPr>
          <w:sz w:val="24"/>
          <w:szCs w:val="24"/>
          <w:rtl w:val="0"/>
        </w:rPr>
        <w:t xml:space="preserve">This land is owned by the City of York Council. </w:t>
      </w:r>
      <w:r w:rsidDel="00000000" w:rsidR="00000000" w:rsidRPr="00000000">
        <w:rPr>
          <w:sz w:val="24"/>
          <w:szCs w:val="24"/>
          <w:rtl w:val="0"/>
        </w:rPr>
        <w:t xml:space="preserve">Pre-application planning advice has been reasonably favourable. Vehicle access remains difficult on the site, </w:t>
      </w:r>
      <w:r w:rsidDel="00000000" w:rsidR="00000000" w:rsidRPr="00000000">
        <w:rPr>
          <w:sz w:val="24"/>
          <w:szCs w:val="24"/>
          <w:highlight w:val="white"/>
          <w:rtl w:val="0"/>
        </w:rPr>
        <w:t xml:space="preserve">and there is some more work to do in identifying suitable storage facilities for equipment on site.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B">
      <w:pPr>
        <w:widowControl w:val="0"/>
        <w:spacing w:after="200" w:before="0" w:lineRule="auto"/>
        <w:ind w:left="720" w:right="155.21728515625" w:firstLine="0"/>
        <w:jc w:val="both"/>
        <w:rPr>
          <w:sz w:val="24"/>
          <w:szCs w:val="24"/>
        </w:rPr>
      </w:pPr>
      <w:r w:rsidDel="00000000" w:rsidR="00000000" w:rsidRPr="00000000">
        <w:rPr>
          <w:sz w:val="24"/>
          <w:szCs w:val="24"/>
          <w:rtl w:val="0"/>
        </w:rPr>
        <w:t xml:space="preserve">Trustees discussed the possibility of working with a partner organisation to administer horticultural starter units at the site. There may be 10 full size plots; the location of the site means that these are most likely to be of interest to experienced growers. Planning costs were noted at approximately £500 (but will be shared), plus some survey costs are to be expected, although we may be able to find support for these. </w:t>
      </w:r>
    </w:p>
    <w:p w:rsidR="00000000" w:rsidDel="00000000" w:rsidP="00000000" w:rsidRDefault="00000000" w:rsidRPr="00000000" w14:paraId="0000001C">
      <w:pPr>
        <w:widowControl w:val="0"/>
        <w:spacing w:after="200" w:before="0" w:lineRule="auto"/>
        <w:ind w:left="720" w:right="32.0166015625" w:firstLine="0"/>
        <w:jc w:val="both"/>
        <w:rPr>
          <w:sz w:val="24"/>
          <w:szCs w:val="24"/>
        </w:rPr>
      </w:pPr>
      <w:r w:rsidDel="00000000" w:rsidR="00000000" w:rsidRPr="00000000">
        <w:rPr>
          <w:sz w:val="24"/>
          <w:szCs w:val="24"/>
          <w:rtl w:val="0"/>
        </w:rPr>
        <w:t xml:space="preserve">The likely structure is that an organisation of stakeholders, including YACIO, will sublet to YACIO who will then manage and let the plots, and pay a fee for doing so. </w:t>
      </w:r>
    </w:p>
    <w:p w:rsidR="00000000" w:rsidDel="00000000" w:rsidP="00000000" w:rsidRDefault="00000000" w:rsidRPr="00000000" w14:paraId="0000001D">
      <w:pPr>
        <w:widowControl w:val="0"/>
        <w:spacing w:after="200" w:before="0" w:lineRule="auto"/>
        <w:ind w:left="720" w:firstLine="0"/>
        <w:rPr>
          <w:sz w:val="24"/>
          <w:szCs w:val="24"/>
        </w:rPr>
      </w:pPr>
      <w:r w:rsidDel="00000000" w:rsidR="00000000" w:rsidRPr="00000000">
        <w:rPr>
          <w:sz w:val="24"/>
          <w:szCs w:val="24"/>
          <w:rtl w:val="0"/>
        </w:rPr>
        <w:t xml:space="preserve">Trustees agreed to continue interest in the site, and to pay up to £250 towards planning application costs, without further commitment beyond this point. </w:t>
      </w:r>
    </w:p>
    <w:p w:rsidR="00000000" w:rsidDel="00000000" w:rsidP="00000000" w:rsidRDefault="00000000" w:rsidRPr="00000000" w14:paraId="0000001E">
      <w:pPr>
        <w:numPr>
          <w:ilvl w:val="0"/>
          <w:numId w:val="1"/>
        </w:numPr>
        <w:spacing w:after="200" w:before="0" w:line="276" w:lineRule="auto"/>
        <w:ind w:left="720" w:hanging="360"/>
        <w:jc w:val="both"/>
        <w:rPr>
          <w:b w:val="1"/>
          <w:bCs w:val="1"/>
          <w:sz w:val="24"/>
          <w:szCs w:val="24"/>
        </w:rPr>
      </w:pPr>
      <w:r w:rsidDel="00000000" w:rsidR="00000000" w:rsidRPr="00000000">
        <w:rPr>
          <w:b w:val="1"/>
          <w:bCs w:val="1"/>
          <w:sz w:val="24"/>
          <w:szCs w:val="24"/>
          <w:rtl w:val="0"/>
        </w:rPr>
        <w:t xml:space="preserve">Reports </w:t>
      </w:r>
      <w:r w:rsidDel="00000000" w:rsidR="00000000" w:rsidRPr="00000000">
        <w:rPr>
          <w:rtl w:val="0"/>
        </w:rPr>
      </w:r>
    </w:p>
    <w:p w:rsidR="00000000" w:rsidDel="00000000" w:rsidP="00000000" w:rsidRDefault="00000000" w:rsidRPr="00000000" w14:paraId="0000001F">
      <w:pPr>
        <w:spacing w:after="200" w:before="0" w:line="276" w:lineRule="auto"/>
        <w:ind w:left="720" w:firstLine="0"/>
        <w:jc w:val="both"/>
        <w:rPr>
          <w:b w:val="1"/>
          <w:bCs w:val="1"/>
          <w:sz w:val="24"/>
          <w:szCs w:val="24"/>
        </w:rPr>
      </w:pPr>
      <w:r w:rsidDel="00000000" w:rsidR="00000000" w:rsidRPr="00000000">
        <w:rPr>
          <w:b w:val="1"/>
          <w:bCs w:val="1"/>
          <w:sz w:val="24"/>
          <w:szCs w:val="24"/>
          <w:rtl w:val="0"/>
        </w:rPr>
        <w:t xml:space="preserve">3.1 Chair</w:t>
      </w:r>
    </w:p>
    <w:p w:rsidR="00000000" w:rsidDel="00000000" w:rsidP="00000000" w:rsidRDefault="00000000" w:rsidRPr="00000000" w14:paraId="00000020">
      <w:pPr>
        <w:widowControl w:val="0"/>
        <w:spacing w:after="200" w:before="0" w:lineRule="auto"/>
        <w:ind w:left="720" w:firstLine="0"/>
        <w:rPr>
          <w:sz w:val="24"/>
          <w:szCs w:val="24"/>
        </w:rPr>
      </w:pPr>
      <w:r w:rsidDel="00000000" w:rsidR="00000000" w:rsidRPr="00000000">
        <w:rPr>
          <w:sz w:val="24"/>
          <w:szCs w:val="24"/>
          <w:rtl w:val="0"/>
        </w:rPr>
        <w:t xml:space="preserve">No additional matters were raised beyond the actions update. </w:t>
      </w:r>
    </w:p>
    <w:p w:rsidR="00000000" w:rsidDel="00000000" w:rsidP="00000000" w:rsidRDefault="00000000" w:rsidRPr="00000000" w14:paraId="00000021">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3.2 Finance </w:t>
      </w:r>
    </w:p>
    <w:p w:rsidR="00000000" w:rsidDel="00000000" w:rsidP="00000000" w:rsidRDefault="00000000" w:rsidRPr="00000000" w14:paraId="00000022">
      <w:pPr>
        <w:widowControl w:val="0"/>
        <w:spacing w:after="200" w:before="0" w:lineRule="auto"/>
        <w:ind w:left="720" w:right="723.2568359375" w:firstLine="0"/>
        <w:rPr>
          <w:sz w:val="24"/>
          <w:szCs w:val="24"/>
        </w:rPr>
      </w:pPr>
      <w:r w:rsidDel="00000000" w:rsidR="00000000" w:rsidRPr="00000000">
        <w:rPr>
          <w:sz w:val="24"/>
          <w:szCs w:val="24"/>
          <w:rtl w:val="0"/>
        </w:rPr>
        <w:t xml:space="preserve">LT reported total funds of £78,619.82 at year end. Of this, £40,489 is ring-fenced for tenant deposits and keys, leaving a healthy contingency balance. Outstanding liabilities include approximately £1,000 for tax and pension payments and £375 for audit fees. </w:t>
      </w:r>
    </w:p>
    <w:p w:rsidR="00000000" w:rsidDel="00000000" w:rsidP="00000000" w:rsidRDefault="00000000" w:rsidRPr="00000000" w14:paraId="00000023">
      <w:pPr>
        <w:widowControl w:val="0"/>
        <w:spacing w:after="200" w:before="0" w:lineRule="auto"/>
        <w:ind w:left="720" w:right="191.9580078125" w:firstLine="0"/>
        <w:rPr>
          <w:sz w:val="24"/>
          <w:szCs w:val="24"/>
        </w:rPr>
      </w:pPr>
      <w:r w:rsidDel="00000000" w:rsidR="00000000" w:rsidRPr="00000000">
        <w:rPr>
          <w:sz w:val="24"/>
          <w:szCs w:val="24"/>
          <w:rtl w:val="0"/>
        </w:rPr>
        <w:t xml:space="preserve">Income for the year was higher than budgeted due to increased interest rates and Council reimbursements. Expenditure was around £2,500 under budget, resulting in a small surplus, mainly due to lower maintenance and tree work costs, although water charges were over budget. </w:t>
      </w:r>
    </w:p>
    <w:p w:rsidR="00000000" w:rsidDel="00000000" w:rsidP="00000000" w:rsidRDefault="00000000" w:rsidRPr="00000000" w14:paraId="00000024">
      <w:pPr>
        <w:widowControl w:val="0"/>
        <w:spacing w:after="200" w:before="0" w:lineRule="auto"/>
        <w:ind w:left="720" w:firstLine="0"/>
        <w:rPr>
          <w:sz w:val="24"/>
          <w:szCs w:val="24"/>
        </w:rPr>
      </w:pPr>
      <w:r w:rsidDel="00000000" w:rsidR="00000000" w:rsidRPr="00000000">
        <w:rPr>
          <w:sz w:val="24"/>
          <w:szCs w:val="24"/>
          <w:rtl w:val="0"/>
        </w:rPr>
        <w:t xml:space="preserve">Proposed budgets for the coming year have been prepared and are subject to Trustee approval. </w:t>
      </w:r>
    </w:p>
    <w:p w:rsidR="00000000" w:rsidDel="00000000" w:rsidP="00000000" w:rsidRDefault="00000000" w:rsidRPr="00000000" w14:paraId="00000025">
      <w:pPr>
        <w:widowControl w:val="0"/>
        <w:spacing w:after="200" w:before="0" w:lineRule="auto"/>
        <w:ind w:left="720" w:right="353.875732421875" w:firstLine="0"/>
        <w:rPr>
          <w:sz w:val="24"/>
          <w:szCs w:val="24"/>
        </w:rPr>
      </w:pPr>
      <w:r w:rsidDel="00000000" w:rsidR="00000000" w:rsidRPr="00000000">
        <w:rPr>
          <w:sz w:val="24"/>
          <w:szCs w:val="24"/>
          <w:rtl w:val="0"/>
        </w:rPr>
        <w:t xml:space="preserve">The audit is scheduled for mid-January and is expected to be streamlined through the use of QuickBooks. A provisional report will be requested for mid-Feb.</w:t>
      </w:r>
    </w:p>
    <w:p w:rsidR="00000000" w:rsidDel="00000000" w:rsidP="00000000" w:rsidRDefault="00000000" w:rsidRPr="00000000" w14:paraId="00000026">
      <w:pPr>
        <w:widowControl w:val="0"/>
        <w:spacing w:after="200" w:before="0" w:lineRule="auto"/>
        <w:ind w:left="720" w:right="288.095703125" w:firstLine="0"/>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LT to circulate the proposed budget to Trustees. It is anticipated to be broadly similar to the current year, with small adjustments, including an expected increase in tree-work costs.</w:t>
      </w:r>
    </w:p>
    <w:p w:rsidR="00000000" w:rsidDel="00000000" w:rsidP="00000000" w:rsidRDefault="00000000" w:rsidRPr="00000000" w14:paraId="00000027">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3.3 Secretary </w:t>
      </w:r>
    </w:p>
    <w:p w:rsidR="00000000" w:rsidDel="00000000" w:rsidP="00000000" w:rsidRDefault="00000000" w:rsidRPr="00000000" w14:paraId="00000028">
      <w:pPr>
        <w:widowControl w:val="0"/>
        <w:spacing w:after="200" w:before="0" w:lineRule="auto"/>
        <w:ind w:left="720" w:firstLine="0"/>
        <w:rPr>
          <w:sz w:val="24"/>
          <w:szCs w:val="24"/>
        </w:rPr>
      </w:pPr>
      <w:r w:rsidDel="00000000" w:rsidR="00000000" w:rsidRPr="00000000">
        <w:rPr>
          <w:sz w:val="24"/>
          <w:szCs w:val="24"/>
          <w:rtl w:val="0"/>
        </w:rPr>
        <w:t xml:space="preserve">HB reported that there were no matters to raise. </w:t>
      </w:r>
    </w:p>
    <w:p w:rsidR="00000000" w:rsidDel="00000000" w:rsidP="00000000" w:rsidRDefault="00000000" w:rsidRPr="00000000" w14:paraId="00000029">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3.4 Website Development </w:t>
      </w:r>
    </w:p>
    <w:p w:rsidR="00000000" w:rsidDel="00000000" w:rsidP="00000000" w:rsidRDefault="00000000" w:rsidRPr="00000000" w14:paraId="0000002A">
      <w:pPr>
        <w:widowControl w:val="0"/>
        <w:spacing w:after="200" w:before="0" w:lineRule="auto"/>
        <w:ind w:left="720" w:right="242.996826171875" w:firstLine="0"/>
        <w:rPr>
          <w:sz w:val="24"/>
          <w:szCs w:val="24"/>
        </w:rPr>
      </w:pPr>
      <w:r w:rsidDel="00000000" w:rsidR="00000000" w:rsidRPr="00000000">
        <w:rPr>
          <w:sz w:val="24"/>
          <w:szCs w:val="24"/>
          <w:rtl w:val="0"/>
        </w:rPr>
        <w:t xml:space="preserve">A link to the proposed new website has been sent to Trustees, and feedback has been requested, including review of the links. Trustees thanked HB for her work on this. Admin will be instructed how to maintain and update the site once launched, although the site cannot be launched until the new allotment management software is implemented. </w:t>
      </w:r>
    </w:p>
    <w:p w:rsidR="00000000" w:rsidDel="00000000" w:rsidP="00000000" w:rsidRDefault="00000000" w:rsidRPr="00000000" w14:paraId="0000002B">
      <w:pPr>
        <w:widowControl w:val="0"/>
        <w:spacing w:after="200" w:before="0" w:lineRule="auto"/>
        <w:ind w:left="720" w:right="117.158203125" w:firstLine="0"/>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HB will create a form to provide and collate feedback. </w:t>
      </w:r>
    </w:p>
    <w:p w:rsidR="00000000" w:rsidDel="00000000" w:rsidP="00000000" w:rsidRDefault="00000000" w:rsidRPr="00000000" w14:paraId="0000002C">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3.5 Newsletter </w:t>
      </w:r>
    </w:p>
    <w:p w:rsidR="00000000" w:rsidDel="00000000" w:rsidP="00000000" w:rsidRDefault="00000000" w:rsidRPr="00000000" w14:paraId="0000002D">
      <w:pPr>
        <w:widowControl w:val="0"/>
        <w:spacing w:after="200" w:before="0" w:lineRule="auto"/>
        <w:ind w:left="720" w:firstLine="0"/>
        <w:rPr>
          <w:sz w:val="24"/>
          <w:szCs w:val="24"/>
        </w:rPr>
      </w:pPr>
      <w:r w:rsidDel="00000000" w:rsidR="00000000" w:rsidRPr="00000000">
        <w:rPr>
          <w:sz w:val="24"/>
          <w:szCs w:val="24"/>
          <w:rtl w:val="0"/>
        </w:rPr>
        <w:t xml:space="preserve">Newsletter has been forwarded to Admin for distribution with invoices. </w:t>
      </w:r>
    </w:p>
    <w:p w:rsidR="00000000" w:rsidDel="00000000" w:rsidP="00000000" w:rsidRDefault="00000000" w:rsidRPr="00000000" w14:paraId="0000002E">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3.6 Admin </w:t>
      </w:r>
    </w:p>
    <w:p w:rsidR="00000000" w:rsidDel="00000000" w:rsidP="00000000" w:rsidRDefault="00000000" w:rsidRPr="00000000" w14:paraId="0000002F">
      <w:pPr>
        <w:widowControl w:val="0"/>
        <w:spacing w:after="200" w:before="0" w:lineRule="auto"/>
        <w:ind w:left="720" w:firstLine="0"/>
        <w:rPr>
          <w:sz w:val="24"/>
          <w:szCs w:val="24"/>
        </w:rPr>
      </w:pPr>
      <w:r w:rsidDel="00000000" w:rsidR="00000000" w:rsidRPr="00000000">
        <w:rPr>
          <w:sz w:val="24"/>
          <w:szCs w:val="24"/>
          <w:rtl w:val="0"/>
        </w:rPr>
        <w:t xml:space="preserve">Preparation for invoicing is underway. </w:t>
      </w:r>
    </w:p>
    <w:p w:rsidR="00000000" w:rsidDel="00000000" w:rsidP="00000000" w:rsidRDefault="00000000" w:rsidRPr="00000000" w14:paraId="00000030">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3.7 Maintenance </w:t>
      </w:r>
    </w:p>
    <w:p w:rsidR="00000000" w:rsidDel="00000000" w:rsidP="00000000" w:rsidRDefault="00000000" w:rsidRPr="00000000" w14:paraId="00000031">
      <w:pPr>
        <w:widowControl w:val="0"/>
        <w:spacing w:after="200" w:before="0" w:lineRule="auto"/>
        <w:ind w:left="720" w:right="21.236572265625" w:firstLine="0"/>
        <w:rPr>
          <w:sz w:val="24"/>
          <w:szCs w:val="24"/>
        </w:rPr>
      </w:pPr>
      <w:r w:rsidDel="00000000" w:rsidR="00000000" w:rsidRPr="00000000">
        <w:rPr>
          <w:sz w:val="24"/>
          <w:szCs w:val="24"/>
          <w:rtl w:val="0"/>
        </w:rPr>
        <w:t xml:space="preserve">The maintenance budget for the year (£45,000) was underspent by almost £2,000. Dave and James have not indicated any increase in their rates for 2026. Aspect Horticulture is expected to increase charges by approximately 4%. It was proposed that the maintenance budget for 2026 be set at £45,000. </w:t>
      </w:r>
    </w:p>
    <w:p w:rsidR="00000000" w:rsidDel="00000000" w:rsidP="00000000" w:rsidRDefault="00000000" w:rsidRPr="00000000" w14:paraId="00000032">
      <w:pPr>
        <w:widowControl w:val="0"/>
        <w:spacing w:after="200" w:before="0" w:lineRule="auto"/>
        <w:ind w:left="720" w:firstLine="0"/>
        <w:rPr>
          <w:sz w:val="24"/>
          <w:szCs w:val="24"/>
        </w:rPr>
      </w:pPr>
      <w:r w:rsidDel="00000000" w:rsidR="00000000" w:rsidRPr="00000000">
        <w:rPr>
          <w:b w:val="1"/>
          <w:bCs w:val="1"/>
          <w:sz w:val="24"/>
          <w:szCs w:val="24"/>
          <w:rtl w:val="0"/>
        </w:rPr>
        <w:t xml:space="preserve">Decision: </w:t>
      </w:r>
      <w:r w:rsidDel="00000000" w:rsidR="00000000" w:rsidRPr="00000000">
        <w:rPr>
          <w:sz w:val="24"/>
          <w:szCs w:val="24"/>
          <w:rtl w:val="0"/>
        </w:rPr>
        <w:t xml:space="preserve">Trustees agreed the proposed maintenance budget for 2026. </w:t>
      </w:r>
    </w:p>
    <w:p w:rsidR="00000000" w:rsidDel="00000000" w:rsidP="00000000" w:rsidRDefault="00000000" w:rsidRPr="00000000" w14:paraId="00000033">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3.8 Associations </w:t>
      </w:r>
    </w:p>
    <w:p w:rsidR="00000000" w:rsidDel="00000000" w:rsidP="00000000" w:rsidRDefault="00000000" w:rsidRPr="00000000" w14:paraId="00000034">
      <w:pPr>
        <w:widowControl w:val="0"/>
        <w:spacing w:after="200" w:before="0" w:lineRule="auto"/>
        <w:ind w:left="720" w:right="374.337158203125" w:firstLine="0"/>
        <w:rPr>
          <w:sz w:val="24"/>
          <w:szCs w:val="24"/>
        </w:rPr>
      </w:pPr>
      <w:r w:rsidDel="00000000" w:rsidR="00000000" w:rsidRPr="00000000">
        <w:rPr>
          <w:sz w:val="24"/>
          <w:szCs w:val="24"/>
          <w:rtl w:val="0"/>
        </w:rPr>
        <w:t xml:space="preserve">No report. </w:t>
      </w:r>
    </w:p>
    <w:p w:rsidR="00000000" w:rsidDel="00000000" w:rsidP="00000000" w:rsidRDefault="00000000" w:rsidRPr="00000000" w14:paraId="00000035">
      <w:pPr>
        <w:widowControl w:val="0"/>
        <w:spacing w:after="200" w:before="0" w:lineRule="auto"/>
        <w:ind w:left="720" w:firstLine="0"/>
        <w:rPr>
          <w:b w:val="1"/>
          <w:bCs w:val="1"/>
          <w:sz w:val="24"/>
          <w:szCs w:val="24"/>
        </w:rPr>
      </w:pPr>
      <w:r w:rsidDel="00000000" w:rsidR="00000000" w:rsidRPr="00000000">
        <w:rPr>
          <w:b w:val="1"/>
          <w:bCs w:val="1"/>
          <w:sz w:val="24"/>
          <w:szCs w:val="24"/>
          <w:rtl w:val="0"/>
        </w:rPr>
        <w:t xml:space="preserve">3.9 Trees </w:t>
      </w:r>
    </w:p>
    <w:p w:rsidR="00000000" w:rsidDel="00000000" w:rsidP="00000000" w:rsidRDefault="00000000" w:rsidRPr="00000000" w14:paraId="00000036">
      <w:pPr>
        <w:widowControl w:val="0"/>
        <w:spacing w:after="200" w:before="0" w:lineRule="auto"/>
        <w:ind w:left="720" w:firstLine="0"/>
        <w:rPr>
          <w:sz w:val="24"/>
          <w:szCs w:val="24"/>
        </w:rPr>
      </w:pPr>
      <w:r w:rsidDel="00000000" w:rsidR="00000000" w:rsidRPr="00000000">
        <w:rPr>
          <w:sz w:val="24"/>
          <w:szCs w:val="24"/>
          <w:rtl w:val="0"/>
        </w:rPr>
        <w:t xml:space="preserve">To be addressed under 5.2 </w:t>
      </w:r>
    </w:p>
    <w:p w:rsidR="00000000" w:rsidDel="00000000" w:rsidP="00000000" w:rsidRDefault="00000000" w:rsidRPr="00000000" w14:paraId="00000037">
      <w:pPr>
        <w:numPr>
          <w:ilvl w:val="0"/>
          <w:numId w:val="1"/>
        </w:numPr>
        <w:spacing w:after="200" w:before="0" w:line="276" w:lineRule="auto"/>
        <w:ind w:left="720" w:hanging="360"/>
        <w:jc w:val="both"/>
        <w:rPr>
          <w:b w:val="1"/>
          <w:bCs w:val="1"/>
          <w:sz w:val="24"/>
          <w:szCs w:val="24"/>
        </w:rPr>
      </w:pPr>
      <w:r w:rsidDel="00000000" w:rsidR="00000000" w:rsidRPr="00000000">
        <w:rPr>
          <w:b w:val="1"/>
          <w:bCs w:val="1"/>
          <w:sz w:val="24"/>
          <w:szCs w:val="24"/>
          <w:rtl w:val="0"/>
        </w:rPr>
        <w:t xml:space="preserve">Complaints </w:t>
      </w:r>
    </w:p>
    <w:p w:rsidR="00000000" w:rsidDel="00000000" w:rsidP="00000000" w:rsidRDefault="00000000" w:rsidRPr="00000000" w14:paraId="00000038">
      <w:pPr>
        <w:widowControl w:val="0"/>
        <w:spacing w:after="200" w:lineRule="auto"/>
        <w:ind w:left="720" w:right="327.655029296875" w:firstLine="0"/>
        <w:rPr>
          <w:sz w:val="24"/>
          <w:szCs w:val="24"/>
        </w:rPr>
      </w:pPr>
      <w:r w:rsidDel="00000000" w:rsidR="00000000" w:rsidRPr="00000000">
        <w:rPr>
          <w:sz w:val="24"/>
          <w:szCs w:val="24"/>
          <w:rtl w:val="0"/>
        </w:rPr>
        <w:t xml:space="preserve">4.1 Wigginton Road plot confusion. It was agreed that the new tenant involved in the confusion can transfer to Wigginton Terrace, and will be contacted when a plot becomes available. </w:t>
      </w:r>
    </w:p>
    <w:p w:rsidR="00000000" w:rsidDel="00000000" w:rsidP="00000000" w:rsidRDefault="00000000" w:rsidRPr="00000000" w14:paraId="00000039">
      <w:pPr>
        <w:widowControl w:val="0"/>
        <w:spacing w:after="200" w:lineRule="auto"/>
        <w:ind w:left="720" w:right="327.655029296875" w:firstLine="0"/>
        <w:rPr>
          <w:sz w:val="24"/>
          <w:szCs w:val="24"/>
        </w:rPr>
      </w:pPr>
      <w:r w:rsidDel="00000000" w:rsidR="00000000" w:rsidRPr="00000000">
        <w:rPr>
          <w:b w:val="1"/>
          <w:bCs w:val="1"/>
          <w:sz w:val="24"/>
          <w:szCs w:val="24"/>
          <w:rtl w:val="0"/>
        </w:rPr>
        <w:t xml:space="preserve">Actions:</w:t>
      </w:r>
      <w:r w:rsidDel="00000000" w:rsidR="00000000" w:rsidRPr="00000000">
        <w:rPr>
          <w:sz w:val="24"/>
          <w:szCs w:val="24"/>
          <w:rtl w:val="0"/>
        </w:rPr>
        <w:t xml:space="preserve"> </w:t>
      </w:r>
    </w:p>
    <w:p w:rsidR="00000000" w:rsidDel="00000000" w:rsidP="00000000" w:rsidRDefault="00000000" w:rsidRPr="00000000" w14:paraId="0000003A">
      <w:pPr>
        <w:widowControl w:val="0"/>
        <w:spacing w:after="200" w:lineRule="auto"/>
        <w:ind w:left="720" w:right="327.655029296875" w:firstLine="0"/>
        <w:rPr>
          <w:sz w:val="24"/>
          <w:szCs w:val="24"/>
        </w:rPr>
      </w:pPr>
      <w:r w:rsidDel="00000000" w:rsidR="00000000" w:rsidRPr="00000000">
        <w:rPr>
          <w:sz w:val="24"/>
          <w:szCs w:val="24"/>
          <w:rtl w:val="0"/>
        </w:rPr>
        <w:t xml:space="preserve">Admin to inform the tenant of the transfer and to remove their current tenancy before invoicing. </w:t>
      </w:r>
    </w:p>
    <w:p w:rsidR="00000000" w:rsidDel="00000000" w:rsidP="00000000" w:rsidRDefault="00000000" w:rsidRPr="00000000" w14:paraId="0000003B">
      <w:pPr>
        <w:widowControl w:val="0"/>
        <w:spacing w:after="200" w:lineRule="auto"/>
        <w:ind w:left="720" w:right="327.655029296875" w:firstLine="0"/>
        <w:rPr>
          <w:sz w:val="24"/>
          <w:szCs w:val="24"/>
        </w:rPr>
      </w:pPr>
      <w:r w:rsidDel="00000000" w:rsidR="00000000" w:rsidRPr="00000000">
        <w:rPr>
          <w:sz w:val="24"/>
          <w:szCs w:val="24"/>
          <w:rtl w:val="0"/>
        </w:rPr>
        <w:t xml:space="preserve">LT will check the appeals process. </w:t>
      </w:r>
    </w:p>
    <w:p w:rsidR="00000000" w:rsidDel="00000000" w:rsidP="00000000" w:rsidRDefault="00000000" w:rsidRPr="00000000" w14:paraId="0000003C">
      <w:pPr>
        <w:widowControl w:val="0"/>
        <w:spacing w:after="200" w:lineRule="auto"/>
        <w:ind w:left="720" w:right="327.655029296875" w:firstLine="0"/>
        <w:rPr>
          <w:sz w:val="24"/>
          <w:szCs w:val="24"/>
        </w:rPr>
      </w:pPr>
      <w:r w:rsidDel="00000000" w:rsidR="00000000" w:rsidRPr="00000000">
        <w:rPr>
          <w:sz w:val="24"/>
          <w:szCs w:val="24"/>
          <w:rtl w:val="0"/>
        </w:rPr>
        <w:t xml:space="preserve">4.2 Glen termination appeal / improvement plan. Trustees received correspondence from the Glen Allotments Association (GAA) seeking confirmation of YACIO’s processes for managing non-cultivation evictions and appeals, including the role of Site Secretaries, and also requested clarity on residency requirements for tenants. </w:t>
      </w:r>
    </w:p>
    <w:p w:rsidR="00000000" w:rsidDel="00000000" w:rsidP="00000000" w:rsidRDefault="00000000" w:rsidRPr="00000000" w14:paraId="0000003D">
      <w:pPr>
        <w:widowControl w:val="0"/>
        <w:spacing w:after="200" w:lineRule="auto"/>
        <w:ind w:left="720" w:right="327.655029296875" w:firstLine="0"/>
        <w:rPr>
          <w:sz w:val="24"/>
          <w:szCs w:val="24"/>
        </w:rPr>
      </w:pPr>
      <w:r w:rsidDel="00000000" w:rsidR="00000000" w:rsidRPr="00000000">
        <w:rPr>
          <w:sz w:val="24"/>
          <w:szCs w:val="24"/>
          <w:rtl w:val="0"/>
        </w:rPr>
        <w:t xml:space="preserve">During discussion it was identified that the case prompting the letter was a transcription error, and the termination itself was upheld. </w:t>
      </w:r>
    </w:p>
    <w:p w:rsidR="00000000" w:rsidDel="00000000" w:rsidP="00000000" w:rsidRDefault="00000000" w:rsidRPr="00000000" w14:paraId="0000003E">
      <w:pPr>
        <w:widowControl w:val="0"/>
        <w:spacing w:after="200" w:before="0" w:lineRule="auto"/>
        <w:ind w:left="720" w:right="264.117431640625" w:hanging="15"/>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3F">
      <w:pPr>
        <w:widowControl w:val="0"/>
        <w:spacing w:after="200" w:before="0" w:lineRule="auto"/>
        <w:ind w:left="720" w:right="264.117431640625" w:hanging="15"/>
        <w:rPr>
          <w:sz w:val="24"/>
          <w:szCs w:val="24"/>
        </w:rPr>
      </w:pPr>
      <w:r w:rsidDel="00000000" w:rsidR="00000000" w:rsidRPr="00000000">
        <w:rPr>
          <w:sz w:val="24"/>
          <w:szCs w:val="24"/>
          <w:rtl w:val="0"/>
        </w:rPr>
        <w:t xml:space="preserve">Admin will inform the Site Secretary. </w:t>
      </w:r>
    </w:p>
    <w:p w:rsidR="00000000" w:rsidDel="00000000" w:rsidP="00000000" w:rsidRDefault="00000000" w:rsidRPr="00000000" w14:paraId="00000040">
      <w:pPr>
        <w:widowControl w:val="0"/>
        <w:spacing w:after="200" w:before="0" w:lineRule="auto"/>
        <w:ind w:left="720" w:right="264.117431640625" w:hanging="15"/>
        <w:rPr>
          <w:sz w:val="24"/>
          <w:szCs w:val="24"/>
        </w:rPr>
      </w:pPr>
      <w:r w:rsidDel="00000000" w:rsidR="00000000" w:rsidRPr="00000000">
        <w:rPr>
          <w:sz w:val="24"/>
          <w:szCs w:val="24"/>
          <w:rtl w:val="0"/>
        </w:rPr>
        <w:t xml:space="preserve">TC will reply to the GAA Chair. </w:t>
      </w:r>
    </w:p>
    <w:p w:rsidR="00000000" w:rsidDel="00000000" w:rsidP="00000000" w:rsidRDefault="00000000" w:rsidRPr="00000000" w14:paraId="00000041">
      <w:pPr>
        <w:numPr>
          <w:ilvl w:val="0"/>
          <w:numId w:val="1"/>
        </w:numPr>
        <w:spacing w:after="200" w:before="0" w:line="276" w:lineRule="auto"/>
        <w:ind w:left="720" w:hanging="360"/>
        <w:jc w:val="both"/>
        <w:rPr>
          <w:b w:val="1"/>
          <w:bCs w:val="1"/>
          <w:sz w:val="24"/>
          <w:szCs w:val="24"/>
        </w:rPr>
      </w:pPr>
      <w:r w:rsidDel="00000000" w:rsidR="00000000" w:rsidRPr="00000000">
        <w:rPr>
          <w:b w:val="1"/>
          <w:bCs w:val="1"/>
          <w:sz w:val="24"/>
          <w:szCs w:val="24"/>
          <w:rtl w:val="0"/>
        </w:rPr>
        <w:t xml:space="preserve">Current issues </w:t>
      </w:r>
    </w:p>
    <w:p w:rsidR="00000000" w:rsidDel="00000000" w:rsidP="00000000" w:rsidRDefault="00000000" w:rsidRPr="00000000" w14:paraId="00000042">
      <w:pPr>
        <w:widowControl w:val="0"/>
        <w:spacing w:after="200" w:before="0" w:lineRule="auto"/>
        <w:ind w:left="720" w:firstLine="0"/>
        <w:rPr>
          <w:sz w:val="24"/>
          <w:szCs w:val="24"/>
        </w:rPr>
      </w:pPr>
      <w:r w:rsidDel="00000000" w:rsidR="00000000" w:rsidRPr="00000000">
        <w:rPr>
          <w:sz w:val="24"/>
          <w:szCs w:val="24"/>
          <w:rtl w:val="0"/>
        </w:rPr>
        <w:t xml:space="preserve">5.1 Engagement Plan for Site Secretaries </w:t>
      </w:r>
    </w:p>
    <w:p w:rsidR="00000000" w:rsidDel="00000000" w:rsidP="00000000" w:rsidRDefault="00000000" w:rsidRPr="00000000" w14:paraId="00000043">
      <w:pPr>
        <w:widowControl w:val="0"/>
        <w:spacing w:after="200" w:before="0" w:lineRule="auto"/>
        <w:ind w:left="720" w:right="354.0966796875" w:firstLine="0"/>
        <w:rPr>
          <w:sz w:val="24"/>
          <w:szCs w:val="24"/>
        </w:rPr>
      </w:pPr>
      <w:r w:rsidDel="00000000" w:rsidR="00000000" w:rsidRPr="00000000">
        <w:rPr>
          <w:sz w:val="24"/>
          <w:szCs w:val="24"/>
          <w:rtl w:val="0"/>
        </w:rPr>
        <w:t xml:space="preserve">There was insufficient time to discuss this in the required detail, however it will be considered before the Site Secretary meeting scheduled for March. </w:t>
      </w:r>
    </w:p>
    <w:p w:rsidR="00000000" w:rsidDel="00000000" w:rsidP="00000000" w:rsidRDefault="00000000" w:rsidRPr="00000000" w14:paraId="00000044">
      <w:pPr>
        <w:widowControl w:val="0"/>
        <w:spacing w:after="200" w:before="0" w:lineRule="auto"/>
        <w:ind w:left="720" w:right="354.0966796875" w:firstLine="0"/>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45">
      <w:pPr>
        <w:widowControl w:val="0"/>
        <w:spacing w:after="200" w:before="0" w:lineRule="auto"/>
        <w:ind w:left="720" w:right="354.0966796875" w:firstLine="0"/>
        <w:rPr>
          <w:sz w:val="24"/>
          <w:szCs w:val="24"/>
        </w:rPr>
      </w:pPr>
      <w:r w:rsidDel="00000000" w:rsidR="00000000" w:rsidRPr="00000000">
        <w:rPr>
          <w:sz w:val="24"/>
          <w:szCs w:val="24"/>
          <w:rtl w:val="0"/>
        </w:rPr>
        <w:t xml:space="preserve">CR will prepare a proposal and share it with Trustees for discussion in the next meeting. </w:t>
      </w:r>
    </w:p>
    <w:p w:rsidR="00000000" w:rsidDel="00000000" w:rsidP="00000000" w:rsidRDefault="00000000" w:rsidRPr="00000000" w14:paraId="00000046">
      <w:pPr>
        <w:widowControl w:val="0"/>
        <w:spacing w:after="200" w:before="0" w:lineRule="auto"/>
        <w:ind w:left="720" w:right="354.0966796875" w:firstLine="0"/>
        <w:rPr>
          <w:sz w:val="24"/>
          <w:szCs w:val="24"/>
        </w:rPr>
      </w:pPr>
      <w:r w:rsidDel="00000000" w:rsidR="00000000" w:rsidRPr="00000000">
        <w:rPr>
          <w:sz w:val="24"/>
          <w:szCs w:val="24"/>
          <w:rtl w:val="0"/>
        </w:rPr>
        <w:t xml:space="preserve">Admin to add this to the February agenda. </w:t>
      </w:r>
    </w:p>
    <w:p w:rsidR="00000000" w:rsidDel="00000000" w:rsidP="00000000" w:rsidRDefault="00000000" w:rsidRPr="00000000" w14:paraId="00000047">
      <w:pPr>
        <w:widowControl w:val="0"/>
        <w:spacing w:after="200" w:before="0" w:lineRule="auto"/>
        <w:ind w:left="720" w:firstLine="0"/>
        <w:rPr>
          <w:sz w:val="24"/>
          <w:szCs w:val="24"/>
        </w:rPr>
      </w:pPr>
      <w:r w:rsidDel="00000000" w:rsidR="00000000" w:rsidRPr="00000000">
        <w:rPr>
          <w:sz w:val="24"/>
          <w:szCs w:val="24"/>
          <w:rtl w:val="0"/>
        </w:rPr>
        <w:t xml:space="preserve">5.2 Trees Policy </w:t>
      </w:r>
    </w:p>
    <w:p w:rsidR="00000000" w:rsidDel="00000000" w:rsidP="00000000" w:rsidRDefault="00000000" w:rsidRPr="00000000" w14:paraId="00000048">
      <w:pPr>
        <w:widowControl w:val="0"/>
        <w:spacing w:after="200" w:before="0" w:lineRule="auto"/>
        <w:ind w:left="720" w:right="55.775146484375" w:firstLine="0"/>
        <w:rPr>
          <w:sz w:val="24"/>
          <w:szCs w:val="24"/>
        </w:rPr>
      </w:pPr>
      <w:r w:rsidDel="00000000" w:rsidR="00000000" w:rsidRPr="00000000">
        <w:rPr>
          <w:sz w:val="24"/>
          <w:szCs w:val="24"/>
          <w:rtl w:val="0"/>
        </w:rPr>
        <w:t xml:space="preserve">AM referred to the report which has compared current information and advice about trees with existing YACIO documentation. </w:t>
      </w:r>
    </w:p>
    <w:p w:rsidR="00000000" w:rsidDel="00000000" w:rsidP="00000000" w:rsidRDefault="00000000" w:rsidRPr="00000000" w14:paraId="00000049">
      <w:pPr>
        <w:widowControl w:val="0"/>
        <w:spacing w:after="200" w:before="0" w:lineRule="auto"/>
        <w:ind w:left="720" w:right="-0.982666015625" w:firstLine="0"/>
        <w:rPr>
          <w:sz w:val="24"/>
          <w:szCs w:val="24"/>
        </w:rPr>
      </w:pPr>
      <w:r w:rsidDel="00000000" w:rsidR="00000000" w:rsidRPr="00000000">
        <w:rPr>
          <w:sz w:val="24"/>
          <w:szCs w:val="24"/>
          <w:rtl w:val="0"/>
        </w:rPr>
        <w:t xml:space="preserve">The report focused on the management of young and newly planted trees. It was proposed that self-seeded saplings on plots should be treated as weeds and removed by tenants, with saplings in hedge lines cut back to around 1.5 metres unless permission is granted. Larger young self seeded trees causing, or likely to cause, shading should be removed promptly. Trustees noted that while trees are a valuable asset for wildlife, landscape and food production, they also present safety risks, shading issues and rising management costs. Views among tenants vary widely, and a clearer, more consistent approach is needed.</w:t>
      </w:r>
    </w:p>
    <w:p w:rsidR="00000000" w:rsidDel="00000000" w:rsidP="00000000" w:rsidRDefault="00000000" w:rsidRPr="00000000" w14:paraId="0000004A">
      <w:pPr>
        <w:widowControl w:val="0"/>
        <w:spacing w:after="200" w:before="0" w:lineRule="auto"/>
        <w:ind w:left="720" w:right="365.537109375" w:firstLine="0"/>
        <w:rPr>
          <w:sz w:val="24"/>
          <w:szCs w:val="24"/>
        </w:rPr>
      </w:pPr>
      <w:r w:rsidDel="00000000" w:rsidR="00000000" w:rsidRPr="00000000">
        <w:rPr>
          <w:sz w:val="24"/>
          <w:szCs w:val="24"/>
          <w:rtl w:val="0"/>
        </w:rPr>
        <w:t xml:space="preserve">Trustees noted that existing rules and guidance on trees are unclear and inconsistent, and that roles and responsibilities for tenants, Site Secretaries, the Tree Lead and Trustees therefore require clarification. </w:t>
      </w:r>
    </w:p>
    <w:p w:rsidR="00000000" w:rsidDel="00000000" w:rsidP="00000000" w:rsidRDefault="00000000" w:rsidRPr="00000000" w14:paraId="0000004B">
      <w:pPr>
        <w:widowControl w:val="0"/>
        <w:spacing w:after="200" w:before="0" w:lineRule="auto"/>
        <w:ind w:left="720" w:right="365.537109375" w:firstLine="0"/>
        <w:rPr>
          <w:sz w:val="24"/>
          <w:szCs w:val="24"/>
        </w:rPr>
      </w:pPr>
      <w:r w:rsidDel="00000000" w:rsidR="00000000" w:rsidRPr="00000000">
        <w:rPr>
          <w:sz w:val="24"/>
          <w:szCs w:val="24"/>
          <w:rtl w:val="0"/>
        </w:rPr>
        <w:t xml:space="preserve">Concerns were also raised about unrestricted planting of trees by tenants, including issues around inappropriate species, spacing and rootstock. The need to update guidance, inspection processes and potentially the tenancy agreement was noted, including consideration of banning certain species such as willow and walnut. </w:t>
      </w:r>
    </w:p>
    <w:p w:rsidR="00000000" w:rsidDel="00000000" w:rsidP="00000000" w:rsidRDefault="00000000" w:rsidRPr="00000000" w14:paraId="0000004C">
      <w:pPr>
        <w:widowControl w:val="0"/>
        <w:spacing w:after="200" w:before="0" w:lineRule="auto"/>
        <w:ind w:left="720" w:right="-5.6005859375" w:firstLine="0"/>
        <w:rPr>
          <w:sz w:val="24"/>
          <w:szCs w:val="24"/>
        </w:rPr>
      </w:pPr>
      <w:r w:rsidDel="00000000" w:rsidR="00000000" w:rsidRPr="00000000">
        <w:rPr>
          <w:sz w:val="24"/>
          <w:szCs w:val="24"/>
          <w:rtl w:val="0"/>
        </w:rPr>
        <w:t xml:space="preserve">CR emphasised that Site Secretaries must play a central role in managing trees and be supported to enforce the tenancy agreement. Trustees noted that the tenancy agreement is the key legally enforceable document, but that the current wording allows any tree to be planted up to 2.5 metres, and that it provides limited powers to require early removal or ongoing management. </w:t>
      </w:r>
    </w:p>
    <w:p w:rsidR="00000000" w:rsidDel="00000000" w:rsidP="00000000" w:rsidRDefault="00000000" w:rsidRPr="00000000" w14:paraId="0000004D">
      <w:pPr>
        <w:widowControl w:val="0"/>
        <w:spacing w:after="200" w:before="0" w:lineRule="auto"/>
        <w:ind w:left="720" w:right="55.994873046875" w:firstLine="0"/>
        <w:rPr>
          <w:sz w:val="24"/>
          <w:szCs w:val="24"/>
        </w:rPr>
      </w:pPr>
      <w:r w:rsidDel="00000000" w:rsidR="00000000" w:rsidRPr="00000000">
        <w:rPr>
          <w:sz w:val="24"/>
          <w:szCs w:val="24"/>
          <w:rtl w:val="0"/>
        </w:rPr>
        <w:t xml:space="preserve">CR suggested reverting to the pre-YACIO approach, whereby only fruit and nut trees were permitted, as the current position risks creating long-term management problems. Trustees agreed that any revised approach must be simple, enforceable and realistic for Site Secretaries to manage, noting that overly complex rules or guidance are unlikely to be effective. </w:t>
      </w:r>
    </w:p>
    <w:p w:rsidR="00000000" w:rsidDel="00000000" w:rsidP="00000000" w:rsidRDefault="00000000" w:rsidRPr="00000000" w14:paraId="0000004E">
      <w:pPr>
        <w:widowControl w:val="0"/>
        <w:spacing w:after="200" w:before="0" w:lineRule="auto"/>
        <w:ind w:left="720" w:right="541.09619140625" w:firstLine="0"/>
        <w:rPr>
          <w:sz w:val="24"/>
          <w:szCs w:val="24"/>
        </w:rPr>
      </w:pPr>
      <w:r w:rsidDel="00000000" w:rsidR="00000000" w:rsidRPr="00000000">
        <w:rPr>
          <w:b w:val="1"/>
          <w:bCs w:val="1"/>
          <w:sz w:val="24"/>
          <w:szCs w:val="24"/>
          <w:rtl w:val="0"/>
        </w:rPr>
        <w:t xml:space="preserve">Actions:</w:t>
      </w:r>
      <w:r w:rsidDel="00000000" w:rsidR="00000000" w:rsidRPr="00000000">
        <w:rPr>
          <w:sz w:val="24"/>
          <w:szCs w:val="24"/>
          <w:rtl w:val="0"/>
        </w:rPr>
        <w:t xml:space="preserve"> </w:t>
      </w:r>
    </w:p>
    <w:p w:rsidR="00000000" w:rsidDel="00000000" w:rsidP="00000000" w:rsidRDefault="00000000" w:rsidRPr="00000000" w14:paraId="0000004F">
      <w:pPr>
        <w:widowControl w:val="0"/>
        <w:spacing w:after="200" w:before="0" w:lineRule="auto"/>
        <w:ind w:left="720" w:right="541.09619140625" w:firstLine="0"/>
        <w:rPr>
          <w:sz w:val="24"/>
          <w:szCs w:val="24"/>
        </w:rPr>
      </w:pPr>
      <w:r w:rsidDel="00000000" w:rsidR="00000000" w:rsidRPr="00000000">
        <w:rPr>
          <w:sz w:val="24"/>
          <w:szCs w:val="24"/>
          <w:rtl w:val="0"/>
        </w:rPr>
        <w:t xml:space="preserve">Trustees to provide feedback on the Trees Policy, coordinated by AM. </w:t>
      </w:r>
    </w:p>
    <w:p w:rsidR="00000000" w:rsidDel="00000000" w:rsidP="00000000" w:rsidRDefault="00000000" w:rsidRPr="00000000" w14:paraId="00000050">
      <w:pPr>
        <w:widowControl w:val="0"/>
        <w:spacing w:after="200" w:before="0" w:lineRule="auto"/>
        <w:ind w:left="720" w:right="541.097412109375" w:firstLine="0"/>
        <w:rPr>
          <w:sz w:val="24"/>
          <w:szCs w:val="24"/>
        </w:rPr>
      </w:pPr>
      <w:r w:rsidDel="00000000" w:rsidR="00000000" w:rsidRPr="00000000">
        <w:rPr>
          <w:sz w:val="24"/>
          <w:szCs w:val="24"/>
          <w:rtl w:val="0"/>
        </w:rPr>
        <w:t xml:space="preserve">Admin to add a 20-minute item to the next meeting’s agenda, as an early item. </w:t>
      </w:r>
    </w:p>
    <w:p w:rsidR="00000000" w:rsidDel="00000000" w:rsidP="00000000" w:rsidRDefault="00000000" w:rsidRPr="00000000" w14:paraId="00000051">
      <w:pPr>
        <w:numPr>
          <w:ilvl w:val="0"/>
          <w:numId w:val="1"/>
        </w:numPr>
        <w:spacing w:after="200" w:before="0" w:line="276" w:lineRule="auto"/>
        <w:ind w:left="720" w:hanging="360"/>
        <w:jc w:val="both"/>
        <w:rPr>
          <w:b w:val="1"/>
          <w:bCs w:val="1"/>
          <w:sz w:val="24"/>
          <w:szCs w:val="24"/>
        </w:rPr>
      </w:pPr>
      <w:r w:rsidDel="00000000" w:rsidR="00000000" w:rsidRPr="00000000">
        <w:rPr>
          <w:b w:val="1"/>
          <w:bCs w:val="1"/>
          <w:sz w:val="24"/>
          <w:szCs w:val="24"/>
          <w:rtl w:val="0"/>
        </w:rPr>
        <w:t xml:space="preserve">AOB</w:t>
      </w:r>
    </w:p>
    <w:p w:rsidR="00000000" w:rsidDel="00000000" w:rsidP="00000000" w:rsidRDefault="00000000" w:rsidRPr="00000000" w14:paraId="00000052">
      <w:pPr>
        <w:widowControl w:val="0"/>
        <w:spacing w:after="200" w:before="0" w:lineRule="auto"/>
        <w:ind w:left="720" w:firstLine="0"/>
        <w:rPr>
          <w:sz w:val="24"/>
          <w:szCs w:val="24"/>
        </w:rPr>
      </w:pPr>
      <w:r w:rsidDel="00000000" w:rsidR="00000000" w:rsidRPr="00000000">
        <w:rPr>
          <w:sz w:val="24"/>
          <w:szCs w:val="24"/>
          <w:rtl w:val="0"/>
        </w:rPr>
        <w:t xml:space="preserve">6.1 Site secretaries </w:t>
      </w:r>
    </w:p>
    <w:p w:rsidR="00000000" w:rsidDel="00000000" w:rsidP="00000000" w:rsidRDefault="00000000" w:rsidRPr="00000000" w14:paraId="00000053">
      <w:pPr>
        <w:widowControl w:val="0"/>
        <w:spacing w:after="200" w:before="0" w:lineRule="auto"/>
        <w:ind w:left="720" w:firstLine="0"/>
        <w:rPr>
          <w:sz w:val="24"/>
          <w:szCs w:val="24"/>
        </w:rPr>
      </w:pPr>
      <w:r w:rsidDel="00000000" w:rsidR="00000000" w:rsidRPr="00000000">
        <w:rPr>
          <w:sz w:val="24"/>
          <w:szCs w:val="24"/>
          <w:rtl w:val="0"/>
        </w:rPr>
        <w:t xml:space="preserve">i) Green Lane </w:t>
      </w:r>
    </w:p>
    <w:p w:rsidR="00000000" w:rsidDel="00000000" w:rsidP="00000000" w:rsidRDefault="00000000" w:rsidRPr="00000000" w14:paraId="00000054">
      <w:pPr>
        <w:widowControl w:val="0"/>
        <w:spacing w:after="200" w:before="0" w:lineRule="auto"/>
        <w:ind w:left="720" w:firstLine="0"/>
        <w:rPr>
          <w:sz w:val="24"/>
          <w:szCs w:val="24"/>
        </w:rPr>
      </w:pPr>
      <w:r w:rsidDel="00000000" w:rsidR="00000000" w:rsidRPr="00000000">
        <w:rPr>
          <w:sz w:val="24"/>
          <w:szCs w:val="24"/>
          <w:rtl w:val="0"/>
        </w:rPr>
        <w:t xml:space="preserve">TC and SW will interview on Friday 9 January for a new Site Secretary for Green Lane. </w:t>
      </w:r>
    </w:p>
    <w:p w:rsidR="00000000" w:rsidDel="00000000" w:rsidP="00000000" w:rsidRDefault="00000000" w:rsidRPr="00000000" w14:paraId="00000055">
      <w:pPr>
        <w:widowControl w:val="0"/>
        <w:spacing w:after="200" w:before="0" w:lineRule="auto"/>
        <w:ind w:left="720" w:firstLine="0"/>
        <w:rPr>
          <w:sz w:val="24"/>
          <w:szCs w:val="24"/>
        </w:rPr>
      </w:pPr>
      <w:r w:rsidDel="00000000" w:rsidR="00000000" w:rsidRPr="00000000">
        <w:rPr>
          <w:sz w:val="24"/>
          <w:szCs w:val="24"/>
          <w:rtl w:val="0"/>
        </w:rPr>
        <w:t xml:space="preserve">ii) New Lane </w:t>
      </w:r>
    </w:p>
    <w:p w:rsidR="00000000" w:rsidDel="00000000" w:rsidP="00000000" w:rsidRDefault="00000000" w:rsidRPr="00000000" w14:paraId="00000056">
      <w:pPr>
        <w:widowControl w:val="0"/>
        <w:spacing w:after="200" w:before="0" w:lineRule="auto"/>
        <w:ind w:left="720" w:right="674.1961669921875" w:firstLine="0"/>
        <w:rPr>
          <w:sz w:val="24"/>
          <w:szCs w:val="24"/>
        </w:rPr>
      </w:pPr>
      <w:r w:rsidDel="00000000" w:rsidR="00000000" w:rsidRPr="00000000">
        <w:rPr>
          <w:sz w:val="24"/>
          <w:szCs w:val="24"/>
          <w:rtl w:val="0"/>
        </w:rPr>
        <w:t xml:space="preserve">The Site Secretary at New Lane has resigned with effect from 31 December  2025. This vacancy will be advertised, and SW will look after lettings in the meantime. CS will address any maintenance issues. </w:t>
      </w:r>
    </w:p>
    <w:p w:rsidR="00000000" w:rsidDel="00000000" w:rsidP="00000000" w:rsidRDefault="00000000" w:rsidRPr="00000000" w14:paraId="00000057">
      <w:pPr>
        <w:widowControl w:val="0"/>
        <w:spacing w:after="200" w:before="0" w:lineRule="auto"/>
        <w:ind w:left="720" w:right="674.1961669921875" w:firstLine="0"/>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Admin will arrange advertising, following the recent approach at Green Lane and Bootham Stray. Expressions of interest are sought by 7 </w:t>
      </w:r>
      <w:r w:rsidDel="00000000" w:rsidR="00000000" w:rsidRPr="00000000">
        <w:rPr>
          <w:sz w:val="24"/>
          <w:szCs w:val="24"/>
          <w:rtl w:val="0"/>
        </w:rPr>
        <w:t xml:space="preserve">February</w:t>
      </w:r>
      <w:r w:rsidDel="00000000" w:rsidR="00000000" w:rsidRPr="00000000">
        <w:rPr>
          <w:sz w:val="24"/>
          <w:szCs w:val="24"/>
          <w:rtl w:val="0"/>
        </w:rPr>
        <w:t xml:space="preserve">. </w:t>
      </w:r>
    </w:p>
    <w:p w:rsidR="00000000" w:rsidDel="00000000" w:rsidP="00000000" w:rsidRDefault="00000000" w:rsidRPr="00000000" w14:paraId="00000058">
      <w:pPr>
        <w:widowControl w:val="0"/>
        <w:spacing w:after="200" w:before="0" w:lineRule="auto"/>
        <w:ind w:left="720" w:firstLine="0"/>
        <w:rPr>
          <w:sz w:val="24"/>
          <w:szCs w:val="24"/>
        </w:rPr>
      </w:pPr>
      <w:r w:rsidDel="00000000" w:rsidR="00000000" w:rsidRPr="00000000">
        <w:rPr>
          <w:sz w:val="24"/>
          <w:szCs w:val="24"/>
          <w:rtl w:val="0"/>
        </w:rPr>
        <w:t xml:space="preserve">iii) Low Moor </w:t>
      </w:r>
    </w:p>
    <w:p w:rsidR="00000000" w:rsidDel="00000000" w:rsidP="00000000" w:rsidRDefault="00000000" w:rsidRPr="00000000" w14:paraId="00000059">
      <w:pPr>
        <w:widowControl w:val="0"/>
        <w:spacing w:after="200" w:before="0" w:lineRule="auto"/>
        <w:ind w:left="720" w:right="20.3564453125" w:firstLine="0"/>
        <w:rPr>
          <w:sz w:val="24"/>
          <w:szCs w:val="24"/>
        </w:rPr>
      </w:pPr>
      <w:r w:rsidDel="00000000" w:rsidR="00000000" w:rsidRPr="00000000">
        <w:rPr>
          <w:sz w:val="24"/>
          <w:szCs w:val="24"/>
          <w:rtl w:val="0"/>
        </w:rPr>
        <w:t xml:space="preserve">The decision on recruitment of a third Site Secretary for Low Moor was postponed at the last meeting. Following discussion of the options, it was agreed to proceed with two Site Secretaries rather than the recent three, using a clear delineation of roles. This will be a trial for one year in the first instance. The letting role will include plot preparation for letting i.e. to be of a lettable standard, and reviewing the appropriateness of vacant plot sizes before re-letting. </w:t>
      </w:r>
    </w:p>
    <w:p w:rsidR="00000000" w:rsidDel="00000000" w:rsidP="00000000" w:rsidRDefault="00000000" w:rsidRPr="00000000" w14:paraId="0000005A">
      <w:pPr>
        <w:widowControl w:val="0"/>
        <w:spacing w:after="200" w:before="0" w:lineRule="auto"/>
        <w:ind w:left="720" w:right="20.3564453125" w:firstLine="0"/>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TC will discuss a proposal and seek agreement with other current Site Secretary. </w:t>
      </w:r>
    </w:p>
    <w:p w:rsidR="00000000" w:rsidDel="00000000" w:rsidP="00000000" w:rsidRDefault="00000000" w:rsidRPr="00000000" w14:paraId="0000005B">
      <w:pPr>
        <w:widowControl w:val="0"/>
        <w:spacing w:after="200" w:lineRule="auto"/>
        <w:ind w:left="720" w:firstLine="0"/>
        <w:rPr>
          <w:b w:val="1"/>
          <w:bCs w:val="1"/>
          <w:sz w:val="24"/>
          <w:szCs w:val="24"/>
        </w:rPr>
      </w:pPr>
      <w:r w:rsidDel="00000000" w:rsidR="00000000" w:rsidRPr="00000000">
        <w:rPr>
          <w:b w:val="1"/>
          <w:bCs w:val="1"/>
          <w:sz w:val="24"/>
          <w:szCs w:val="24"/>
          <w:rtl w:val="0"/>
        </w:rPr>
        <w:t xml:space="preserve">6.2 Trustees </w:t>
      </w:r>
    </w:p>
    <w:p w:rsidR="00000000" w:rsidDel="00000000" w:rsidP="00000000" w:rsidRDefault="00000000" w:rsidRPr="00000000" w14:paraId="0000005C">
      <w:pPr>
        <w:widowControl w:val="0"/>
        <w:spacing w:after="200" w:lineRule="auto"/>
        <w:ind w:left="720" w:right="52.255859375" w:firstLine="0"/>
        <w:rPr>
          <w:sz w:val="24"/>
          <w:szCs w:val="24"/>
        </w:rPr>
      </w:pPr>
      <w:r w:rsidDel="00000000" w:rsidR="00000000" w:rsidRPr="00000000">
        <w:rPr>
          <w:sz w:val="24"/>
          <w:szCs w:val="24"/>
          <w:rtl w:val="0"/>
        </w:rPr>
        <w:t xml:space="preserve">It was noted that Maria Lewington-Gower has now ended her role as a trustee. TC has written to thank her. </w:t>
      </w:r>
    </w:p>
    <w:p w:rsidR="00000000" w:rsidDel="00000000" w:rsidP="00000000" w:rsidRDefault="00000000" w:rsidRPr="00000000" w14:paraId="0000005D">
      <w:pPr>
        <w:widowControl w:val="0"/>
        <w:spacing w:after="200" w:before="0" w:lineRule="auto"/>
        <w:ind w:left="720" w:right="536.453857421875" w:firstLine="0"/>
        <w:rPr>
          <w:sz w:val="24"/>
          <w:szCs w:val="24"/>
        </w:rPr>
      </w:pPr>
      <w:r w:rsidDel="00000000" w:rsidR="00000000" w:rsidRPr="00000000">
        <w:rPr>
          <w:sz w:val="24"/>
          <w:szCs w:val="24"/>
          <w:rtl w:val="0"/>
        </w:rPr>
        <w:t xml:space="preserve">TC has received an email from Heather Whitaker stating that she does not wish to return to her role as trustee. </w:t>
      </w:r>
    </w:p>
    <w:p w:rsidR="00000000" w:rsidDel="00000000" w:rsidP="00000000" w:rsidRDefault="00000000" w:rsidRPr="00000000" w14:paraId="0000005E">
      <w:pPr>
        <w:widowControl w:val="0"/>
        <w:spacing w:after="200" w:before="0" w:lineRule="auto"/>
        <w:ind w:left="720" w:right="536.453857421875" w:firstLine="0"/>
        <w:rPr>
          <w:sz w:val="24"/>
          <w:szCs w:val="24"/>
        </w:rPr>
      </w:pPr>
      <w:r w:rsidDel="00000000" w:rsidR="00000000" w:rsidRPr="00000000">
        <w:rPr>
          <w:sz w:val="24"/>
          <w:szCs w:val="24"/>
          <w:rtl w:val="0"/>
        </w:rPr>
        <w:t xml:space="preserve">Two trustee vacancies will need to be filled. </w:t>
      </w:r>
    </w:p>
    <w:p w:rsidR="00000000" w:rsidDel="00000000" w:rsidP="00000000" w:rsidRDefault="00000000" w:rsidRPr="00000000" w14:paraId="0000005F">
      <w:pPr>
        <w:widowControl w:val="0"/>
        <w:spacing w:after="200" w:before="0" w:lineRule="auto"/>
        <w:ind w:left="720" w:right="536.453857421875" w:firstLine="0"/>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TC will write to acknowledge and thank Heather for her work.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Meeting closed. </w:t>
      </w:r>
      <w:r w:rsidDel="00000000" w:rsidR="00000000" w:rsidRPr="00000000">
        <w:rPr>
          <w:rtl w:val="0"/>
        </w:rPr>
      </w:r>
    </w:p>
    <w:sectPr>
      <w:footerReference r:id="rId6" w:type="default"/>
      <w:pgSz w:h="16820" w:w="11900" w:orient="portrait"/>
      <w:pgMar w:bottom="1296.9613647460938" w:top="1100.838623046875" w:left="1132.7584075927734" w:right="1076.5661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